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A470B6" w14:textId="77777777" w:rsidR="0065607B" w:rsidRPr="000F3A47" w:rsidRDefault="0065607B" w:rsidP="0065607B">
      <w:pPr>
        <w:suppressAutoHyphens/>
        <w:ind w:firstLine="0"/>
        <w:jc w:val="center"/>
        <w:rPr>
          <w:rFonts w:eastAsia="Calibri"/>
          <w:b/>
        </w:rPr>
      </w:pPr>
      <w:r w:rsidRPr="000F3A47">
        <w:rPr>
          <w:rFonts w:eastAsia="Calibri"/>
          <w:b/>
        </w:rPr>
        <w:t>ДЕПАРТАМЕНТ ТРУДА И СОЦИАЛЬНОЙ ПОДДЕРЖКИ НАСЕЛЕНИЯ ЯРОСЛАВСКОЙ ОБЛАСТИ</w:t>
      </w:r>
    </w:p>
    <w:p w14:paraId="70A470B7" w14:textId="77777777" w:rsidR="0065607B" w:rsidRPr="000F3A47" w:rsidRDefault="0065607B" w:rsidP="0065607B">
      <w:pPr>
        <w:suppressAutoHyphens/>
        <w:ind w:firstLine="0"/>
        <w:jc w:val="center"/>
        <w:rPr>
          <w:rFonts w:eastAsia="Calibri"/>
          <w:b/>
        </w:rPr>
      </w:pPr>
    </w:p>
    <w:p w14:paraId="70A470B8" w14:textId="77777777" w:rsidR="0065607B" w:rsidRPr="000F3A47" w:rsidRDefault="0065607B" w:rsidP="0065607B">
      <w:pPr>
        <w:suppressAutoHyphens/>
        <w:ind w:firstLine="0"/>
        <w:jc w:val="center"/>
        <w:rPr>
          <w:rFonts w:eastAsia="Calibri"/>
          <w:b/>
        </w:rPr>
      </w:pPr>
      <w:r w:rsidRPr="000F3A47">
        <w:rPr>
          <w:rFonts w:eastAsia="Calibri"/>
          <w:b/>
        </w:rPr>
        <w:t>ПРИКАЗ</w:t>
      </w:r>
    </w:p>
    <w:p w14:paraId="70A470B9" w14:textId="77777777" w:rsidR="0065607B" w:rsidRPr="000F3A47" w:rsidRDefault="0065607B" w:rsidP="0065607B">
      <w:pPr>
        <w:ind w:firstLine="0"/>
        <w:rPr>
          <w:rFonts w:eastAsia="Calibri"/>
        </w:rPr>
      </w:pPr>
    </w:p>
    <w:p w14:paraId="70A470BA" w14:textId="77777777" w:rsidR="0065607B" w:rsidRPr="000F3A47" w:rsidRDefault="0065607B" w:rsidP="0065607B">
      <w:pPr>
        <w:ind w:firstLine="0"/>
        <w:rPr>
          <w:rFonts w:eastAsia="Calibri"/>
        </w:rPr>
      </w:pPr>
    </w:p>
    <w:p w14:paraId="70A470BB" w14:textId="77777777" w:rsidR="0065607B" w:rsidRPr="000F3A47" w:rsidRDefault="0065607B" w:rsidP="0065607B">
      <w:pPr>
        <w:ind w:firstLine="0"/>
        <w:rPr>
          <w:rFonts w:eastAsia="Calibri"/>
        </w:rPr>
      </w:pPr>
      <w:r>
        <w:rPr>
          <w:rFonts w:eastAsia="Calibri"/>
        </w:rPr>
        <w:t>от 15.07.2016 № 65-16</w:t>
      </w:r>
    </w:p>
    <w:p w14:paraId="70A470BC" w14:textId="77777777" w:rsidR="0065607B" w:rsidRPr="00877A3F" w:rsidRDefault="0065607B" w:rsidP="0065607B">
      <w:pPr>
        <w:ind w:firstLine="0"/>
        <w:jc w:val="both"/>
        <w:rPr>
          <w:rFonts w:cs="Times New Roman"/>
          <w:szCs w:val="28"/>
        </w:rPr>
      </w:pPr>
      <w:r w:rsidRPr="000F3A47">
        <w:rPr>
          <w:rFonts w:eastAsia="Calibri"/>
        </w:rPr>
        <w:t>г. Ярославль</w:t>
      </w:r>
    </w:p>
    <w:p w14:paraId="70A470BD" w14:textId="77777777" w:rsidR="00695B61" w:rsidRPr="00CF691D" w:rsidRDefault="00695B61" w:rsidP="00695B61">
      <w:pPr>
        <w:jc w:val="both"/>
        <w:rPr>
          <w:rFonts w:cs="Times New Roman"/>
          <w:szCs w:val="28"/>
        </w:rPr>
      </w:pPr>
    </w:p>
    <w:p w14:paraId="70A470BF" w14:textId="77777777" w:rsidR="00695B61" w:rsidRDefault="00C63E29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Об утверждении Порядка обеспечения доступности </w:t>
      </w:r>
      <w:r w:rsidR="0065607B">
        <w:rPr>
          <w:rFonts w:cs="Times New Roman"/>
          <w:szCs w:val="28"/>
        </w:rPr>
        <w:t>для </w:t>
      </w:r>
      <w:r>
        <w:rPr>
          <w:rFonts w:cs="Times New Roman"/>
          <w:szCs w:val="28"/>
        </w:rPr>
        <w:t xml:space="preserve">инвалидов объектов и услуг, </w:t>
      </w:r>
      <w:r>
        <w:rPr>
          <w:szCs w:val="28"/>
        </w:rPr>
        <w:t>предоставляемых органами и учреждениями в сфере труда, социальной защиты населения и социального обслуживания населения Ярославской области</w:t>
      </w:r>
      <w:r>
        <w:rPr>
          <w:rFonts w:cs="Times New Roman"/>
          <w:szCs w:val="28"/>
        </w:rPr>
        <w:t xml:space="preserve"> </w:t>
      </w:r>
    </w:p>
    <w:p w14:paraId="70A470C0" w14:textId="77777777"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14:paraId="70A470C1" w14:textId="77777777" w:rsidR="00695B61" w:rsidRPr="008F0362" w:rsidRDefault="00695B61" w:rsidP="00695B61">
      <w:pPr>
        <w:ind w:right="-2"/>
        <w:jc w:val="both"/>
        <w:rPr>
          <w:rFonts w:cs="Times New Roman"/>
          <w:szCs w:val="28"/>
        </w:rPr>
      </w:pPr>
    </w:p>
    <w:p w14:paraId="70A470C2" w14:textId="77777777" w:rsidR="00695B61" w:rsidRPr="003F2728" w:rsidRDefault="00B07338" w:rsidP="00B07338">
      <w:pPr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Во исполнение </w:t>
      </w:r>
      <w:r w:rsidRPr="00B07338">
        <w:rPr>
          <w:rFonts w:cs="Times New Roman"/>
          <w:szCs w:val="28"/>
        </w:rPr>
        <w:t xml:space="preserve">Федерального закона от 1 декабря 2014 года </w:t>
      </w:r>
      <w:r>
        <w:rPr>
          <w:rFonts w:cs="Times New Roman"/>
          <w:szCs w:val="28"/>
        </w:rPr>
        <w:t>№</w:t>
      </w:r>
      <w:r w:rsidRPr="00B07338">
        <w:rPr>
          <w:rFonts w:cs="Times New Roman"/>
          <w:szCs w:val="28"/>
        </w:rPr>
        <w:t xml:space="preserve"> 419-ФЗ </w:t>
      </w:r>
      <w:r>
        <w:rPr>
          <w:rFonts w:cs="Times New Roman"/>
          <w:szCs w:val="28"/>
        </w:rPr>
        <w:t>«</w:t>
      </w:r>
      <w:r w:rsidRPr="00B07338">
        <w:rPr>
          <w:rFonts w:cs="Times New Roman"/>
          <w:szCs w:val="28"/>
        </w:rPr>
        <w:t>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</w:t>
      </w:r>
      <w:r>
        <w:rPr>
          <w:rFonts w:cs="Times New Roman"/>
          <w:szCs w:val="28"/>
        </w:rPr>
        <w:t xml:space="preserve">» и </w:t>
      </w:r>
      <w:r w:rsidRPr="00B07338">
        <w:rPr>
          <w:rFonts w:cs="Times New Roman"/>
          <w:szCs w:val="28"/>
        </w:rPr>
        <w:t>Закон</w:t>
      </w:r>
      <w:r>
        <w:rPr>
          <w:rFonts w:cs="Times New Roman"/>
          <w:szCs w:val="28"/>
        </w:rPr>
        <w:t>а</w:t>
      </w:r>
      <w:r w:rsidRPr="00B07338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Ярославской области</w:t>
      </w:r>
      <w:r w:rsidRPr="00B07338">
        <w:rPr>
          <w:rFonts w:cs="Times New Roman"/>
          <w:szCs w:val="28"/>
        </w:rPr>
        <w:t xml:space="preserve"> от 28</w:t>
      </w:r>
      <w:r w:rsidR="00BA6380">
        <w:rPr>
          <w:rFonts w:cs="Times New Roman"/>
          <w:szCs w:val="28"/>
        </w:rPr>
        <w:t xml:space="preserve"> декабря </w:t>
      </w:r>
      <w:r w:rsidRPr="00B07338">
        <w:rPr>
          <w:rFonts w:cs="Times New Roman"/>
          <w:szCs w:val="28"/>
        </w:rPr>
        <w:t>2015</w:t>
      </w:r>
      <w:r w:rsidR="00BA6380">
        <w:rPr>
          <w:rFonts w:cs="Times New Roman"/>
          <w:szCs w:val="28"/>
        </w:rPr>
        <w:t> г.</w:t>
      </w:r>
      <w:r w:rsidRPr="00B07338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№</w:t>
      </w:r>
      <w:r w:rsidRPr="00B07338">
        <w:rPr>
          <w:rFonts w:cs="Times New Roman"/>
          <w:szCs w:val="28"/>
        </w:rPr>
        <w:t xml:space="preserve"> 109-з</w:t>
      </w:r>
      <w:r>
        <w:rPr>
          <w:rFonts w:cs="Times New Roman"/>
          <w:szCs w:val="28"/>
        </w:rPr>
        <w:t xml:space="preserve"> «</w:t>
      </w:r>
      <w:r w:rsidRPr="00B07338">
        <w:rPr>
          <w:rFonts w:cs="Times New Roman"/>
          <w:szCs w:val="28"/>
        </w:rPr>
        <w:t>О внесении изменений в отдельные законодательные акты Ярославской области в связи с принятием Федерального закона "О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инвалидов"</w:t>
      </w:r>
      <w:r>
        <w:rPr>
          <w:rFonts w:cs="Times New Roman"/>
          <w:szCs w:val="28"/>
        </w:rPr>
        <w:t>»</w:t>
      </w:r>
    </w:p>
    <w:p w14:paraId="70A470C3" w14:textId="77777777" w:rsidR="00695B61" w:rsidRPr="00A61019" w:rsidRDefault="00B07338" w:rsidP="00695B61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ДЕПАРТАМЕНТ ТРУДА И СОЦИАЛЬНОЙ ПОДДЕРЖКИ НАСЕЛЕНИЯ ЯРОСЛАВСКОЙ ОБЛАСТИ</w:t>
      </w:r>
      <w:r w:rsidR="001B3AD5" w:rsidRPr="001B3AD5">
        <w:rPr>
          <w:rFonts w:cs="Times New Roman"/>
          <w:szCs w:val="28"/>
        </w:rPr>
        <w:t xml:space="preserve"> </w:t>
      </w:r>
      <w:r w:rsidR="001B3AD5">
        <w:rPr>
          <w:rFonts w:cs="Times New Roman"/>
          <w:szCs w:val="28"/>
        </w:rPr>
        <w:t>ПРИКАЗЫВАЕТ</w:t>
      </w:r>
      <w:r w:rsidR="00695B61">
        <w:rPr>
          <w:rFonts w:cs="Times New Roman"/>
          <w:szCs w:val="28"/>
        </w:rPr>
        <w:t>:</w:t>
      </w:r>
    </w:p>
    <w:p w14:paraId="70A470C4" w14:textId="77777777" w:rsidR="00695B61" w:rsidRDefault="00B07338" w:rsidP="00B07338">
      <w:pPr>
        <w:pStyle w:val="a6"/>
        <w:numPr>
          <w:ilvl w:val="0"/>
          <w:numId w:val="1"/>
        </w:numPr>
        <w:ind w:left="0" w:firstLine="708"/>
        <w:jc w:val="both"/>
        <w:rPr>
          <w:szCs w:val="28"/>
        </w:rPr>
      </w:pPr>
      <w:r>
        <w:rPr>
          <w:szCs w:val="28"/>
        </w:rPr>
        <w:t>Утвердить прилагаемый Порядок обеспечения доступности для инвалидов объектов и услуг</w:t>
      </w:r>
      <w:r w:rsidR="00BA6380">
        <w:rPr>
          <w:szCs w:val="28"/>
        </w:rPr>
        <w:t>, предоставляемых</w:t>
      </w:r>
      <w:r>
        <w:rPr>
          <w:szCs w:val="28"/>
        </w:rPr>
        <w:t xml:space="preserve"> орган</w:t>
      </w:r>
      <w:r w:rsidR="00BA6380">
        <w:rPr>
          <w:szCs w:val="28"/>
        </w:rPr>
        <w:t>ами</w:t>
      </w:r>
      <w:r>
        <w:rPr>
          <w:szCs w:val="28"/>
        </w:rPr>
        <w:t xml:space="preserve"> и учреждени</w:t>
      </w:r>
      <w:r w:rsidR="00BA6380">
        <w:rPr>
          <w:szCs w:val="28"/>
        </w:rPr>
        <w:t>ями</w:t>
      </w:r>
      <w:r>
        <w:rPr>
          <w:szCs w:val="28"/>
        </w:rPr>
        <w:t xml:space="preserve"> в сфере труда, социальной защиты населения и социального обслуживания населения Ярославской области.</w:t>
      </w:r>
    </w:p>
    <w:p w14:paraId="70A470C5" w14:textId="7FC46E3B" w:rsidR="008B41AA" w:rsidRPr="00DD3440" w:rsidRDefault="008B41AA" w:rsidP="00B07338">
      <w:pPr>
        <w:pStyle w:val="a6"/>
        <w:numPr>
          <w:ilvl w:val="0"/>
          <w:numId w:val="1"/>
        </w:numPr>
        <w:ind w:left="0" w:firstLine="708"/>
        <w:jc w:val="both"/>
        <w:rPr>
          <w:szCs w:val="28"/>
        </w:rPr>
      </w:pPr>
      <w:r w:rsidRPr="00DD3440">
        <w:rPr>
          <w:szCs w:val="28"/>
        </w:rPr>
        <w:t xml:space="preserve">Контроль за исполнением приказа </w:t>
      </w:r>
      <w:r w:rsidR="00906CD5" w:rsidRPr="00DD3440">
        <w:rPr>
          <w:szCs w:val="28"/>
        </w:rPr>
        <w:t>возложить на заместителя директора</w:t>
      </w:r>
      <w:r w:rsidR="00455DB6" w:rsidRPr="00DD3440">
        <w:rPr>
          <w:szCs w:val="28"/>
        </w:rPr>
        <w:t xml:space="preserve"> </w:t>
      </w:r>
      <w:r w:rsidR="00906CD5" w:rsidRPr="00DD3440">
        <w:rPr>
          <w:szCs w:val="28"/>
        </w:rPr>
        <w:t xml:space="preserve">департамента </w:t>
      </w:r>
      <w:r w:rsidR="0078281A" w:rsidRPr="00DD3440">
        <w:rPr>
          <w:szCs w:val="28"/>
        </w:rPr>
        <w:t>О.А. Швецову.</w:t>
      </w:r>
    </w:p>
    <w:p w14:paraId="70A470C6" w14:textId="77777777" w:rsidR="00906CD5" w:rsidRPr="00B07338" w:rsidRDefault="00906CD5" w:rsidP="00B07338">
      <w:pPr>
        <w:pStyle w:val="a6"/>
        <w:numPr>
          <w:ilvl w:val="0"/>
          <w:numId w:val="1"/>
        </w:numPr>
        <w:ind w:left="0" w:firstLine="708"/>
        <w:jc w:val="both"/>
        <w:rPr>
          <w:szCs w:val="28"/>
        </w:rPr>
      </w:pPr>
      <w:r>
        <w:rPr>
          <w:szCs w:val="28"/>
        </w:rPr>
        <w:t>Приказ вступает в силу с момента подписания.</w:t>
      </w:r>
    </w:p>
    <w:p w14:paraId="70A470C7" w14:textId="77777777" w:rsidR="00695B61" w:rsidRDefault="00695B61" w:rsidP="00695B61">
      <w:pPr>
        <w:jc w:val="both"/>
        <w:rPr>
          <w:rFonts w:cs="Times New Roman"/>
          <w:szCs w:val="28"/>
        </w:rPr>
      </w:pPr>
    </w:p>
    <w:p w14:paraId="70A470C9" w14:textId="77777777" w:rsidR="00695B61" w:rsidRDefault="00695B61" w:rsidP="00695B61">
      <w:pPr>
        <w:jc w:val="both"/>
        <w:rPr>
          <w:rFonts w:cs="Times New Roman"/>
          <w:szCs w:val="28"/>
        </w:rPr>
      </w:pPr>
    </w:p>
    <w:p w14:paraId="70A470CA" w14:textId="2D3D23CC" w:rsidR="00251194" w:rsidRDefault="00977B87" w:rsidP="00265AF8">
      <w:pPr>
        <w:tabs>
          <w:tab w:val="right" w:pos="8931"/>
        </w:tabs>
        <w:ind w:firstLine="0"/>
        <w:jc w:val="both"/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"Р*Подписант...*Должность" \* MERGEFORMAT </w:instrText>
      </w:r>
      <w:r>
        <w:rPr>
          <w:rFonts w:cs="Times New Roman"/>
          <w:szCs w:val="28"/>
        </w:rPr>
        <w:fldChar w:fldCharType="separate"/>
      </w:r>
      <w:r w:rsidR="00B07338">
        <w:rPr>
          <w:rFonts w:cs="Times New Roman"/>
          <w:szCs w:val="28"/>
        </w:rPr>
        <w:t>Директор департамента</w:t>
      </w:r>
      <w:r>
        <w:rPr>
          <w:rFonts w:cs="Times New Roman"/>
          <w:szCs w:val="28"/>
        </w:rPr>
        <w:fldChar w:fldCharType="end"/>
      </w:r>
      <w:r w:rsidR="00695B61">
        <w:rPr>
          <w:rFonts w:cs="Times New Roman"/>
          <w:szCs w:val="28"/>
        </w:rPr>
        <w:tab/>
      </w:r>
      <w:r w:rsidR="006E51BC">
        <w:rPr>
          <w:rFonts w:cs="Times New Roman"/>
          <w:szCs w:val="28"/>
        </w:rPr>
        <w:t>Л.М. Андреева</w:t>
      </w:r>
      <w:bookmarkStart w:id="0" w:name="_GoBack"/>
      <w:bookmarkEnd w:id="0"/>
      <w:r w:rsidR="00251194">
        <w:br/>
      </w:r>
    </w:p>
    <w:p w14:paraId="70A470CB" w14:textId="77777777" w:rsidR="00251194" w:rsidRDefault="00251194">
      <w:pPr>
        <w:spacing w:after="200" w:line="276" w:lineRule="auto"/>
        <w:ind w:firstLine="0"/>
      </w:pPr>
      <w:r>
        <w:br w:type="page"/>
      </w:r>
    </w:p>
    <w:p w14:paraId="70A470CC" w14:textId="77777777" w:rsidR="00251194" w:rsidRPr="00251194" w:rsidRDefault="00251194" w:rsidP="00251194">
      <w:pPr>
        <w:suppressAutoHyphens/>
        <w:overflowPunct w:val="0"/>
        <w:autoSpaceDE w:val="0"/>
        <w:ind w:left="5103" w:firstLine="0"/>
        <w:textAlignment w:val="baseline"/>
        <w:rPr>
          <w:rFonts w:cs="Times New Roman"/>
          <w:caps/>
          <w:szCs w:val="28"/>
          <w:lang w:eastAsia="ar-SA"/>
        </w:rPr>
      </w:pPr>
      <w:r w:rsidRPr="00251194">
        <w:rPr>
          <w:rFonts w:cs="Times New Roman"/>
          <w:caps/>
          <w:szCs w:val="28"/>
          <w:lang w:eastAsia="ar-SA"/>
        </w:rPr>
        <w:lastRenderedPageBreak/>
        <w:t>УтверждЁн</w:t>
      </w:r>
    </w:p>
    <w:p w14:paraId="70A470CD" w14:textId="77777777" w:rsidR="00251194" w:rsidRPr="00251194" w:rsidRDefault="00251194" w:rsidP="00251194">
      <w:pPr>
        <w:suppressAutoHyphens/>
        <w:overflowPunct w:val="0"/>
        <w:autoSpaceDE w:val="0"/>
        <w:ind w:left="5103" w:firstLine="0"/>
        <w:textAlignment w:val="baseline"/>
        <w:rPr>
          <w:rFonts w:cs="Times New Roman"/>
          <w:szCs w:val="28"/>
          <w:lang w:eastAsia="ar-SA"/>
        </w:rPr>
      </w:pPr>
      <w:r w:rsidRPr="00251194">
        <w:rPr>
          <w:rFonts w:cs="Times New Roman"/>
          <w:szCs w:val="28"/>
          <w:lang w:eastAsia="ar-SA"/>
        </w:rPr>
        <w:t>приказом департамента труда и социальной поддержки населения</w:t>
      </w:r>
    </w:p>
    <w:p w14:paraId="70A470CE" w14:textId="77777777" w:rsidR="00251194" w:rsidRPr="00251194" w:rsidRDefault="00251194" w:rsidP="00251194">
      <w:pPr>
        <w:suppressAutoHyphens/>
        <w:overflowPunct w:val="0"/>
        <w:autoSpaceDE w:val="0"/>
        <w:ind w:left="5103" w:firstLine="0"/>
        <w:textAlignment w:val="baseline"/>
        <w:rPr>
          <w:rFonts w:cs="Times New Roman"/>
          <w:szCs w:val="28"/>
          <w:lang w:eastAsia="ar-SA"/>
        </w:rPr>
      </w:pPr>
      <w:r w:rsidRPr="00251194">
        <w:rPr>
          <w:rFonts w:cs="Times New Roman"/>
          <w:szCs w:val="28"/>
          <w:lang w:eastAsia="ar-SA"/>
        </w:rPr>
        <w:t>Ярославской области</w:t>
      </w:r>
    </w:p>
    <w:p w14:paraId="70A470CF" w14:textId="77777777" w:rsidR="00251194" w:rsidRPr="00251194" w:rsidRDefault="00251194" w:rsidP="00251194">
      <w:pPr>
        <w:tabs>
          <w:tab w:val="left" w:pos="4962"/>
        </w:tabs>
        <w:suppressAutoHyphens/>
        <w:overflowPunct w:val="0"/>
        <w:autoSpaceDE w:val="0"/>
        <w:ind w:left="5103" w:firstLine="0"/>
        <w:textAlignment w:val="baseline"/>
        <w:rPr>
          <w:rFonts w:cs="Times New Roman"/>
          <w:i/>
          <w:szCs w:val="28"/>
          <w:lang w:eastAsia="ar-SA"/>
        </w:rPr>
      </w:pPr>
      <w:r w:rsidRPr="00251194">
        <w:rPr>
          <w:rFonts w:cs="Times New Roman"/>
          <w:szCs w:val="28"/>
          <w:lang w:eastAsia="ar-SA"/>
        </w:rPr>
        <w:t>от 15.07.2016 № 65-16</w:t>
      </w:r>
    </w:p>
    <w:p w14:paraId="70A470D0" w14:textId="77777777" w:rsidR="00251194" w:rsidRPr="00251194" w:rsidRDefault="00251194" w:rsidP="00251194">
      <w:pPr>
        <w:tabs>
          <w:tab w:val="left" w:pos="4962"/>
        </w:tabs>
        <w:suppressAutoHyphens/>
        <w:overflowPunct w:val="0"/>
        <w:autoSpaceDE w:val="0"/>
        <w:ind w:firstLine="851"/>
        <w:textAlignment w:val="baseline"/>
        <w:rPr>
          <w:rFonts w:cs="Times New Roman"/>
          <w:i/>
          <w:szCs w:val="28"/>
          <w:lang w:eastAsia="ar-SA"/>
        </w:rPr>
      </w:pPr>
    </w:p>
    <w:p w14:paraId="70A470D1" w14:textId="77777777" w:rsidR="00251194" w:rsidRPr="00251194" w:rsidRDefault="00251194" w:rsidP="00251194">
      <w:pPr>
        <w:tabs>
          <w:tab w:val="left" w:pos="4962"/>
        </w:tabs>
        <w:suppressAutoHyphens/>
        <w:overflowPunct w:val="0"/>
        <w:autoSpaceDE w:val="0"/>
        <w:ind w:firstLine="0"/>
        <w:jc w:val="center"/>
        <w:textAlignment w:val="baseline"/>
        <w:rPr>
          <w:rFonts w:cs="Times New Roman"/>
          <w:b/>
          <w:szCs w:val="28"/>
          <w:lang w:eastAsia="ar-SA"/>
        </w:rPr>
      </w:pPr>
      <w:r w:rsidRPr="00251194">
        <w:rPr>
          <w:rFonts w:cs="Times New Roman"/>
          <w:b/>
          <w:szCs w:val="28"/>
          <w:lang w:eastAsia="ar-SA"/>
        </w:rPr>
        <w:t>ПОРЯДОК</w:t>
      </w:r>
    </w:p>
    <w:p w14:paraId="70A470D2" w14:textId="77777777" w:rsidR="00251194" w:rsidRPr="00251194" w:rsidRDefault="00251194" w:rsidP="00251194">
      <w:pPr>
        <w:tabs>
          <w:tab w:val="left" w:pos="4962"/>
        </w:tabs>
        <w:suppressAutoHyphens/>
        <w:overflowPunct w:val="0"/>
        <w:autoSpaceDE w:val="0"/>
        <w:ind w:firstLine="0"/>
        <w:jc w:val="center"/>
        <w:textAlignment w:val="baseline"/>
        <w:rPr>
          <w:rFonts w:eastAsia="Calibri" w:cs="Times New Roman"/>
          <w:b/>
          <w:szCs w:val="28"/>
        </w:rPr>
      </w:pPr>
      <w:r w:rsidRPr="00251194">
        <w:rPr>
          <w:rFonts w:eastAsia="Calibri" w:cs="Times New Roman"/>
          <w:b/>
          <w:szCs w:val="28"/>
        </w:rPr>
        <w:t xml:space="preserve">обеспечения доступности для инвалидов объектов и услуг, предоставляемых органами и учреждениями в сфере труда, социальной защиты населения и социального обслуживания населения </w:t>
      </w:r>
    </w:p>
    <w:p w14:paraId="70A470D3" w14:textId="77777777" w:rsidR="00251194" w:rsidRPr="00251194" w:rsidRDefault="00251194" w:rsidP="00251194">
      <w:pPr>
        <w:tabs>
          <w:tab w:val="left" w:pos="4962"/>
        </w:tabs>
        <w:suppressAutoHyphens/>
        <w:overflowPunct w:val="0"/>
        <w:autoSpaceDE w:val="0"/>
        <w:ind w:firstLine="0"/>
        <w:jc w:val="center"/>
        <w:textAlignment w:val="baseline"/>
        <w:rPr>
          <w:rFonts w:cs="Times New Roman"/>
          <w:b/>
          <w:szCs w:val="28"/>
          <w:lang w:eastAsia="ar-SA"/>
        </w:rPr>
      </w:pPr>
      <w:r w:rsidRPr="00251194">
        <w:rPr>
          <w:rFonts w:eastAsia="Calibri" w:cs="Times New Roman"/>
          <w:b/>
          <w:szCs w:val="28"/>
        </w:rPr>
        <w:t>Ярославской области</w:t>
      </w:r>
    </w:p>
    <w:p w14:paraId="70A470D4" w14:textId="77777777" w:rsidR="00251194" w:rsidRPr="00251194" w:rsidRDefault="00251194" w:rsidP="00251194">
      <w:pPr>
        <w:tabs>
          <w:tab w:val="left" w:pos="4962"/>
        </w:tabs>
        <w:suppressAutoHyphens/>
        <w:overflowPunct w:val="0"/>
        <w:autoSpaceDE w:val="0"/>
        <w:ind w:firstLine="0"/>
        <w:jc w:val="center"/>
        <w:textAlignment w:val="baseline"/>
        <w:rPr>
          <w:rFonts w:cs="Times New Roman"/>
          <w:b/>
          <w:szCs w:val="28"/>
          <w:lang w:eastAsia="ar-SA"/>
        </w:rPr>
      </w:pPr>
    </w:p>
    <w:p w14:paraId="70A470D5" w14:textId="77777777" w:rsidR="00251194" w:rsidRPr="00251194" w:rsidRDefault="00251194" w:rsidP="00251194">
      <w:pPr>
        <w:autoSpaceDE w:val="0"/>
        <w:autoSpaceDN w:val="0"/>
        <w:adjustRightInd w:val="0"/>
        <w:ind w:firstLine="0"/>
        <w:jc w:val="center"/>
        <w:rPr>
          <w:rFonts w:cs="Times New Roman"/>
          <w:szCs w:val="28"/>
          <w:lang w:eastAsia="ar-SA"/>
        </w:rPr>
      </w:pPr>
      <w:r w:rsidRPr="00251194">
        <w:rPr>
          <w:rFonts w:cs="Times New Roman"/>
          <w:szCs w:val="28"/>
          <w:lang w:val="en-US" w:eastAsia="ar-SA"/>
        </w:rPr>
        <w:t>I</w:t>
      </w:r>
      <w:r w:rsidRPr="00251194">
        <w:rPr>
          <w:rFonts w:cs="Times New Roman"/>
          <w:szCs w:val="28"/>
          <w:lang w:eastAsia="ar-SA"/>
        </w:rPr>
        <w:t>. Общие положения</w:t>
      </w:r>
    </w:p>
    <w:p w14:paraId="70A470D6" w14:textId="77777777" w:rsidR="00251194" w:rsidRPr="00251194" w:rsidRDefault="00251194" w:rsidP="00251194">
      <w:pPr>
        <w:autoSpaceDE w:val="0"/>
        <w:autoSpaceDN w:val="0"/>
        <w:adjustRightInd w:val="0"/>
        <w:ind w:firstLine="708"/>
        <w:jc w:val="center"/>
        <w:rPr>
          <w:rFonts w:cs="Times New Roman"/>
          <w:szCs w:val="28"/>
          <w:lang w:eastAsia="ar-SA"/>
        </w:rPr>
      </w:pPr>
    </w:p>
    <w:p w14:paraId="70A470D7" w14:textId="77777777" w:rsidR="00251194" w:rsidRPr="00251194" w:rsidRDefault="00251194" w:rsidP="00251194">
      <w:pPr>
        <w:autoSpaceDE w:val="0"/>
        <w:autoSpaceDN w:val="0"/>
        <w:adjustRightInd w:val="0"/>
        <w:ind w:firstLine="708"/>
        <w:jc w:val="both"/>
        <w:rPr>
          <w:rFonts w:eastAsia="Calibri" w:cs="Times New Roman"/>
          <w:szCs w:val="28"/>
        </w:rPr>
      </w:pPr>
      <w:r w:rsidRPr="00251194">
        <w:rPr>
          <w:rFonts w:cs="Times New Roman"/>
          <w:szCs w:val="28"/>
          <w:lang w:eastAsia="ar-SA"/>
        </w:rPr>
        <w:t xml:space="preserve">1. Настоящий Порядок разработан во исполнение </w:t>
      </w:r>
      <w:r w:rsidRPr="00251194">
        <w:rPr>
          <w:rFonts w:eastAsia="Calibri" w:cs="Times New Roman"/>
          <w:szCs w:val="28"/>
        </w:rPr>
        <w:t>Федерального закона от 1 декабря 2014 года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 и Закона Ярославской области от 28 декабря 2015 г. № 109-з «О внесении изменений в отдельные законодательные акты Ярославской области в связи с принятием Федерального закона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инвалидов», в соответствии с приказом Министерства труда и социальной защиты Российской Федерации от 30.07.2015 № 527н «Об утверждении Порядка обеспечения условий доступности для инвалидов объектов и предоставляемых услуг в сфере труда, занятости и социальной защиты населения, а также оказания им при этом необходимой помощи» и определяет правила обеспечения доступности для инвалидов объектов (помещения, здания и иные сооружения), используемых для предоставления услуг в сфере труда, социальной защиты населения и социального обслуживания населения Ярославской области (далее – объекты), а также правила обеспечения доступности для инвалидов услуг в сфере труда, социальной защиты населения и социального обслуживания населения Ярославской области (далее – услуги).</w:t>
      </w:r>
    </w:p>
    <w:p w14:paraId="70A470D8" w14:textId="77777777" w:rsidR="00251194" w:rsidRPr="00251194" w:rsidRDefault="00251194" w:rsidP="00251194">
      <w:pPr>
        <w:autoSpaceDE w:val="0"/>
        <w:autoSpaceDN w:val="0"/>
        <w:adjustRightInd w:val="0"/>
        <w:ind w:firstLine="708"/>
        <w:jc w:val="both"/>
        <w:rPr>
          <w:rFonts w:eastAsia="Calibri" w:cs="Times New Roman"/>
          <w:szCs w:val="28"/>
        </w:rPr>
      </w:pPr>
      <w:r w:rsidRPr="00251194">
        <w:rPr>
          <w:rFonts w:eastAsia="Calibri" w:cs="Times New Roman"/>
          <w:szCs w:val="28"/>
        </w:rPr>
        <w:t>2. Обеспечение доступности объектов и услуг осуществляется органами труда и социальной защиты населения Ярославской области, муниципальных районов и городских округов области, государственными и муниципальными учреждениями социальной защиты населения и социального обслуживания населения (далее – органы и учреждения).</w:t>
      </w:r>
    </w:p>
    <w:p w14:paraId="70A470D9" w14:textId="77777777" w:rsidR="00251194" w:rsidRPr="00251194" w:rsidRDefault="00251194" w:rsidP="00251194">
      <w:pPr>
        <w:autoSpaceDE w:val="0"/>
        <w:autoSpaceDN w:val="0"/>
        <w:adjustRightInd w:val="0"/>
        <w:jc w:val="both"/>
        <w:rPr>
          <w:rFonts w:eastAsia="Calibri" w:cs="Times New Roman"/>
          <w:szCs w:val="28"/>
        </w:rPr>
      </w:pPr>
    </w:p>
    <w:p w14:paraId="70A470DA" w14:textId="77777777" w:rsidR="00251194" w:rsidRDefault="00251194" w:rsidP="00251194">
      <w:pPr>
        <w:autoSpaceDE w:val="0"/>
        <w:autoSpaceDN w:val="0"/>
        <w:adjustRightInd w:val="0"/>
        <w:jc w:val="both"/>
        <w:rPr>
          <w:rFonts w:eastAsia="Calibri" w:cs="Times New Roman"/>
          <w:szCs w:val="28"/>
        </w:rPr>
      </w:pPr>
    </w:p>
    <w:p w14:paraId="43792E62" w14:textId="77777777" w:rsidR="00CF691D" w:rsidRPr="00251194" w:rsidRDefault="00CF691D" w:rsidP="00251194">
      <w:pPr>
        <w:autoSpaceDE w:val="0"/>
        <w:autoSpaceDN w:val="0"/>
        <w:adjustRightInd w:val="0"/>
        <w:jc w:val="both"/>
        <w:rPr>
          <w:rFonts w:eastAsia="Calibri" w:cs="Times New Roman"/>
          <w:szCs w:val="28"/>
        </w:rPr>
      </w:pPr>
    </w:p>
    <w:p w14:paraId="70A470DB" w14:textId="77777777" w:rsidR="00251194" w:rsidRPr="00251194" w:rsidRDefault="00251194" w:rsidP="00251194">
      <w:pPr>
        <w:autoSpaceDE w:val="0"/>
        <w:autoSpaceDN w:val="0"/>
        <w:adjustRightInd w:val="0"/>
        <w:jc w:val="both"/>
        <w:rPr>
          <w:rFonts w:eastAsia="Calibri" w:cs="Times New Roman"/>
          <w:szCs w:val="28"/>
        </w:rPr>
      </w:pPr>
    </w:p>
    <w:p w14:paraId="70A470DC" w14:textId="77777777" w:rsidR="00251194" w:rsidRPr="00251194" w:rsidRDefault="00251194" w:rsidP="00251194">
      <w:pPr>
        <w:autoSpaceDE w:val="0"/>
        <w:autoSpaceDN w:val="0"/>
        <w:adjustRightInd w:val="0"/>
        <w:jc w:val="both"/>
        <w:rPr>
          <w:rFonts w:eastAsia="Calibri" w:cs="Times New Roman"/>
          <w:szCs w:val="28"/>
        </w:rPr>
      </w:pPr>
    </w:p>
    <w:p w14:paraId="70A470DD" w14:textId="77777777" w:rsidR="00251194" w:rsidRPr="00251194" w:rsidRDefault="00251194" w:rsidP="00251194">
      <w:pPr>
        <w:autoSpaceDE w:val="0"/>
        <w:autoSpaceDN w:val="0"/>
        <w:adjustRightInd w:val="0"/>
        <w:ind w:firstLine="0"/>
        <w:jc w:val="center"/>
        <w:rPr>
          <w:rFonts w:eastAsia="Calibri" w:cs="Times New Roman"/>
          <w:szCs w:val="28"/>
        </w:rPr>
      </w:pPr>
      <w:r w:rsidRPr="00251194">
        <w:rPr>
          <w:rFonts w:eastAsia="Calibri" w:cs="Times New Roman"/>
          <w:szCs w:val="28"/>
          <w:lang w:val="en-US"/>
        </w:rPr>
        <w:t>II</w:t>
      </w:r>
      <w:r w:rsidRPr="00251194">
        <w:rPr>
          <w:rFonts w:eastAsia="Calibri" w:cs="Times New Roman"/>
          <w:szCs w:val="28"/>
        </w:rPr>
        <w:t>. Обеспечение доступности объектов</w:t>
      </w:r>
    </w:p>
    <w:p w14:paraId="70A470DE" w14:textId="77777777" w:rsidR="00251194" w:rsidRPr="00251194" w:rsidRDefault="00251194" w:rsidP="00251194">
      <w:pPr>
        <w:autoSpaceDE w:val="0"/>
        <w:autoSpaceDN w:val="0"/>
        <w:adjustRightInd w:val="0"/>
        <w:jc w:val="both"/>
        <w:rPr>
          <w:rFonts w:eastAsia="Calibri" w:cs="Times New Roman"/>
          <w:szCs w:val="28"/>
        </w:rPr>
      </w:pPr>
    </w:p>
    <w:p w14:paraId="70A470DF" w14:textId="77777777" w:rsidR="00251194" w:rsidRPr="00251194" w:rsidRDefault="00251194" w:rsidP="00251194">
      <w:pPr>
        <w:autoSpaceDE w:val="0"/>
        <w:autoSpaceDN w:val="0"/>
        <w:adjustRightInd w:val="0"/>
        <w:jc w:val="both"/>
        <w:rPr>
          <w:rFonts w:eastAsia="Calibri" w:cs="Times New Roman"/>
          <w:szCs w:val="28"/>
        </w:rPr>
      </w:pPr>
      <w:r w:rsidRPr="00251194">
        <w:rPr>
          <w:rFonts w:eastAsia="Calibri" w:cs="Times New Roman"/>
          <w:szCs w:val="28"/>
        </w:rPr>
        <w:t xml:space="preserve">1.  Обеспечение доступности объектов осуществляется в зданиях, помещениях и иных сооружениях, находящихся в безвозмездном пользовании, оперативном управлении, а также в аренде органов и учреждений. </w:t>
      </w:r>
    </w:p>
    <w:p w14:paraId="5690FCE6" w14:textId="77777777" w:rsidR="00AD2928" w:rsidRDefault="00251194" w:rsidP="00AD2928">
      <w:pPr>
        <w:autoSpaceDE w:val="0"/>
        <w:autoSpaceDN w:val="0"/>
        <w:adjustRightInd w:val="0"/>
        <w:jc w:val="both"/>
        <w:rPr>
          <w:rFonts w:eastAsia="Calibri"/>
          <w:color w:val="000000"/>
          <w:szCs w:val="28"/>
        </w:rPr>
      </w:pPr>
      <w:r w:rsidRPr="00251194">
        <w:rPr>
          <w:rFonts w:eastAsia="Calibri" w:cs="Times New Roman"/>
          <w:color w:val="000000"/>
          <w:szCs w:val="28"/>
        </w:rPr>
        <w:t xml:space="preserve">2. </w:t>
      </w:r>
      <w:r w:rsidR="00AD2928">
        <w:rPr>
          <w:rFonts w:eastAsia="Calibri"/>
          <w:color w:val="000000"/>
          <w:szCs w:val="28"/>
        </w:rPr>
        <w:t xml:space="preserve">Органами и учреждениями при проектировании, строительстве, приемке с 01 июля 2016 года вновь вводимых в эксплуатацию, прошедших капитальный ремонт, реконструкцию, модернизацию, текущий ремонт </w:t>
      </w:r>
      <w:r w:rsidR="00AD2928">
        <w:rPr>
          <w:rFonts w:eastAsia="Calibri"/>
          <w:szCs w:val="28"/>
        </w:rPr>
        <w:t>основных структурно-функциональных зон объектов</w:t>
      </w:r>
      <w:r w:rsidR="00AD2928">
        <w:rPr>
          <w:rFonts w:eastAsia="Calibri"/>
          <w:color w:val="000000"/>
          <w:szCs w:val="28"/>
        </w:rPr>
        <w:t xml:space="preserve">,  а также при закупке с 01 июля 2016 года транспортных средств для обслуживания населения обеспечивается соблюдение требований к их доступности для инвалидов, установленных </w:t>
      </w:r>
      <w:hyperlink r:id="rId11" w:history="1">
        <w:r w:rsidR="00AD2928">
          <w:rPr>
            <w:rStyle w:val="af2"/>
            <w:rFonts w:eastAsia="Calibri"/>
            <w:color w:val="000000"/>
            <w:szCs w:val="28"/>
          </w:rPr>
          <w:t>статьей 15</w:t>
        </w:r>
      </w:hyperlink>
      <w:r w:rsidR="00AD2928">
        <w:rPr>
          <w:rFonts w:eastAsia="Calibri"/>
          <w:color w:val="000000"/>
          <w:szCs w:val="28"/>
        </w:rPr>
        <w:t xml:space="preserve"> Федерального закона от 24 ноября 1995 года № 181-ФЗ "О социальной защите инвалидов в Российской Федерации", а также:</w:t>
      </w:r>
    </w:p>
    <w:p w14:paraId="1342EDBB" w14:textId="77777777" w:rsidR="00AD2928" w:rsidRDefault="00AD2928" w:rsidP="00AD2928">
      <w:pPr>
        <w:autoSpaceDE w:val="0"/>
        <w:autoSpaceDN w:val="0"/>
        <w:adjustRightInd w:val="0"/>
        <w:jc w:val="both"/>
        <w:rPr>
          <w:rFonts w:eastAsiaTheme="minorHAnsi"/>
          <w:szCs w:val="28"/>
        </w:rPr>
      </w:pPr>
      <w:r>
        <w:rPr>
          <w:rFonts w:eastAsia="Calibri"/>
          <w:color w:val="000000"/>
          <w:szCs w:val="28"/>
        </w:rPr>
        <w:t xml:space="preserve">- норм и правил, предусмотренных </w:t>
      </w:r>
      <w:hyperlink r:id="rId12" w:history="1">
        <w:r>
          <w:rPr>
            <w:rStyle w:val="af2"/>
            <w:rFonts w:eastAsia="Calibri"/>
            <w:color w:val="000000"/>
            <w:szCs w:val="28"/>
          </w:rPr>
          <w:t>пунктом 41</w:t>
        </w:r>
      </w:hyperlink>
      <w:r>
        <w:rPr>
          <w:rFonts w:eastAsia="Calibri"/>
          <w:color w:val="000000"/>
          <w:szCs w:val="28"/>
        </w:rPr>
        <w:t xml:space="preserve"> перечня национальных стандартов и сводов правил (частей таких стандартов и сводов правил), в результате применения которых на обязательной основе обеспечивается соблюдение требований Федерального закона "Технический регламент о безопасности зданий и сооружений", утвержденного постановлением Правительства Российской Федерации от 26 декабря 2014 г. № 1521 "Об утверждении перечня национальных стандартов и сводов правил (частей таких стандартов и сводов правил), в результате применения которых на обязательной основе обеспечивается соблюдение требований Федерального закона "Технический регламент о безопасности зданий и сооружений" </w:t>
      </w:r>
      <w:r>
        <w:rPr>
          <w:rFonts w:eastAsia="Calibri"/>
          <w:szCs w:val="28"/>
        </w:rPr>
        <w:t>(</w:t>
      </w:r>
      <w:r>
        <w:rPr>
          <w:rFonts w:eastAsiaTheme="minorHAnsi"/>
          <w:szCs w:val="28"/>
        </w:rPr>
        <w:t xml:space="preserve">в отношении проектной документации и (или) результатов  инженерных изысканий, разработка которых начата  до 01.08.2020);  </w:t>
      </w:r>
    </w:p>
    <w:p w14:paraId="09A6E12D" w14:textId="613FB1BF" w:rsidR="00AD2928" w:rsidRPr="00A70E3E" w:rsidRDefault="00AD2928" w:rsidP="00AD2928">
      <w:pPr>
        <w:autoSpaceDE w:val="0"/>
        <w:autoSpaceDN w:val="0"/>
        <w:adjustRightInd w:val="0"/>
        <w:jc w:val="both"/>
        <w:rPr>
          <w:rFonts w:eastAsiaTheme="minorHAnsi"/>
          <w:szCs w:val="28"/>
        </w:rPr>
      </w:pPr>
      <w:r>
        <w:rPr>
          <w:rFonts w:eastAsia="Calibri"/>
          <w:szCs w:val="28"/>
        </w:rPr>
        <w:t>- норм и правил, предусмотренных пунктом 43 перечня национальных стандартов и сводов правил (частей таких стандартов и сводов правил), в результате применения которых на обязательной основе обеспечивается соблюдение требований Федерального закона "Технический регламент о безопасности зданий и сооружений", утвержденного постановлением Правительства Российской Федерации от 4 июля 2020 г.  № 985 "Об утверждении перечня национальных стандартов и сводов правил (частей таких стандартов и сводов правил), в результате применения которых на обязательной основе обеспечивается соблюдение требований Федерального закона "Технический регламент о безопасности зданий и сооружений" и о признании утратившими силу некоторых актов Правительства Российской Федерации" (</w:t>
      </w:r>
      <w:r>
        <w:rPr>
          <w:rFonts w:eastAsiaTheme="minorHAnsi"/>
          <w:szCs w:val="28"/>
        </w:rPr>
        <w:t>в отношении проектной документации и (или) результатов  инженерных изысканий, разработка ко</w:t>
      </w:r>
      <w:r w:rsidR="00FA27DC">
        <w:rPr>
          <w:rFonts w:eastAsiaTheme="minorHAnsi"/>
          <w:szCs w:val="28"/>
        </w:rPr>
        <w:t>торых начата  после 01.08.</w:t>
      </w:r>
      <w:r w:rsidR="00FA27DC" w:rsidRPr="00A70E3E">
        <w:rPr>
          <w:rFonts w:eastAsiaTheme="minorHAnsi"/>
          <w:szCs w:val="28"/>
        </w:rPr>
        <w:t>2020);</w:t>
      </w:r>
    </w:p>
    <w:p w14:paraId="1D0B9AD5" w14:textId="7DAFE977" w:rsidR="00FA27DC" w:rsidRDefault="00FA27DC" w:rsidP="00AD2928">
      <w:pPr>
        <w:autoSpaceDE w:val="0"/>
        <w:autoSpaceDN w:val="0"/>
        <w:adjustRightInd w:val="0"/>
        <w:jc w:val="both"/>
        <w:rPr>
          <w:rFonts w:eastAsiaTheme="minorHAnsi"/>
          <w:szCs w:val="28"/>
        </w:rPr>
      </w:pPr>
      <w:r w:rsidRPr="00A70E3E">
        <w:rPr>
          <w:rFonts w:eastAsia="Calibri"/>
          <w:szCs w:val="28"/>
        </w:rPr>
        <w:t xml:space="preserve">- норм и правил, предусмотренных пунктом 38 перечня национальных стандартов и сводов правил (частей таких стандартов и сводов правил), в результате применения которых на обязательной основе обеспечивается </w:t>
      </w:r>
      <w:r w:rsidRPr="00A70E3E">
        <w:rPr>
          <w:rFonts w:eastAsia="Calibri"/>
          <w:szCs w:val="28"/>
        </w:rPr>
        <w:lastRenderedPageBreak/>
        <w:t>соблюдение требований Федерального закона "Технический регламент о безопасности зданий и сооружений", утвержденного постановлением Правительства Российской Федерации от 28 мая 2021 г.  № 815 "Об утверждении перечня национальных стандартов и сводов правил (частей таких стандартов и сводов правил), в результате применения которых на обязательной основе обеспечивается соблюдение требований Федерального закона "Технический регламент о безопасности зданий и сооружений" и о признании утратившим силу постановления Правительства Российской Федерации от 04 июля 2020 г. № 985» Правительства Российской Федерации" (</w:t>
      </w:r>
      <w:r w:rsidRPr="00A70E3E">
        <w:rPr>
          <w:rFonts w:eastAsiaTheme="minorHAnsi"/>
          <w:szCs w:val="28"/>
        </w:rPr>
        <w:t>в отношении проектной документации и (или) результатов инженерных изысканий, разработка которых начата после 01.09.2021.</w:t>
      </w:r>
    </w:p>
    <w:p w14:paraId="70A470E1" w14:textId="77777777" w:rsidR="00251194" w:rsidRPr="00251194" w:rsidRDefault="00251194" w:rsidP="00251194">
      <w:pPr>
        <w:autoSpaceDE w:val="0"/>
        <w:autoSpaceDN w:val="0"/>
        <w:adjustRightInd w:val="0"/>
        <w:jc w:val="both"/>
        <w:rPr>
          <w:rFonts w:eastAsia="Calibri" w:cs="Times New Roman"/>
          <w:color w:val="000000"/>
          <w:szCs w:val="28"/>
        </w:rPr>
      </w:pPr>
      <w:r w:rsidRPr="00251194">
        <w:rPr>
          <w:rFonts w:eastAsia="Calibri" w:cs="Times New Roman"/>
          <w:color w:val="000000"/>
          <w:szCs w:val="28"/>
        </w:rPr>
        <w:t>3. Органы и учреждения, предоставляющие услуги в арендуемых объектах, которые невозможно полностью приспособить с учетом потребностей инвалидов, в срок до 01 января 2017 года принимают меры по заключению дополнительных соглашений с арендодателем о выполнении собственником объекта требований к обеспечению условий доступности объекта для инвалидов.</w:t>
      </w:r>
    </w:p>
    <w:p w14:paraId="70A470E2" w14:textId="77777777" w:rsidR="00251194" w:rsidRPr="00251194" w:rsidRDefault="00251194" w:rsidP="00251194">
      <w:pPr>
        <w:autoSpaceDE w:val="0"/>
        <w:autoSpaceDN w:val="0"/>
        <w:adjustRightInd w:val="0"/>
        <w:jc w:val="both"/>
        <w:rPr>
          <w:rFonts w:eastAsia="Calibri" w:cs="Times New Roman"/>
          <w:color w:val="000000"/>
          <w:szCs w:val="28"/>
        </w:rPr>
      </w:pPr>
      <w:r w:rsidRPr="00251194">
        <w:rPr>
          <w:rFonts w:eastAsia="Calibri" w:cs="Times New Roman"/>
          <w:color w:val="000000"/>
          <w:szCs w:val="28"/>
        </w:rPr>
        <w:t>При заключении договоров аренды после 01 июля 2016 года в проекты таких договоров включаются условия о выполнении собственником объекта требований по обеспечению условий доступности объекта для инвалидов.</w:t>
      </w:r>
    </w:p>
    <w:p w14:paraId="70A470E3" w14:textId="77777777" w:rsidR="00251194" w:rsidRPr="00251194" w:rsidRDefault="00251194" w:rsidP="00251194">
      <w:pPr>
        <w:autoSpaceDE w:val="0"/>
        <w:autoSpaceDN w:val="0"/>
        <w:adjustRightInd w:val="0"/>
        <w:jc w:val="both"/>
        <w:rPr>
          <w:rFonts w:eastAsia="Calibri" w:cs="Times New Roman"/>
          <w:strike/>
          <w:color w:val="000000"/>
          <w:szCs w:val="28"/>
        </w:rPr>
      </w:pPr>
      <w:r w:rsidRPr="00251194">
        <w:rPr>
          <w:rFonts w:eastAsia="Calibri" w:cs="Times New Roman"/>
          <w:color w:val="000000"/>
          <w:szCs w:val="28"/>
        </w:rPr>
        <w:t>4. Органы и учреждения ежегодно в срок до 01 июня в целях определения мер по поэтапному повышению уровня доступности для инвалидов объектов и предоставляемых в них услуг проводят обследование данных объектов в соответствии с методикой</w:t>
      </w:r>
      <w:r w:rsidRPr="00251194">
        <w:rPr>
          <w:rFonts w:eastAsia="Calibri" w:cs="Times New Roman"/>
          <w:szCs w:val="28"/>
        </w:rPr>
        <w:t>, позволяющей объективизировать и систематизировать доступность объектов и услуг в приоритетных сферах жизнедеятельности для инвалидов и других маломобильных групп населения, с возможностью учета региональной специфики</w:t>
      </w:r>
      <w:r w:rsidRPr="00251194">
        <w:rPr>
          <w:rFonts w:eastAsia="Calibri" w:cs="Times New Roman"/>
          <w:color w:val="000000"/>
          <w:szCs w:val="28"/>
        </w:rPr>
        <w:t>, утвержденной приказом Министерства труда и социальной защиты Российской Федерации от 25.12.2012 № 627 «Об утверждении методики, позволяющей объективизировать и систематизировать доступность объектов и услуг в приоритетных сферах жизнедеятельности для инвалидов и других маломобильных групп населения, с возможностью учета региональной специфики».</w:t>
      </w:r>
    </w:p>
    <w:p w14:paraId="70A470E4" w14:textId="77777777" w:rsidR="00251194" w:rsidRPr="00251194" w:rsidRDefault="00251194" w:rsidP="00251194">
      <w:pPr>
        <w:autoSpaceDE w:val="0"/>
        <w:autoSpaceDN w:val="0"/>
        <w:adjustRightInd w:val="0"/>
        <w:jc w:val="both"/>
        <w:rPr>
          <w:rFonts w:eastAsia="Calibri" w:cs="Times New Roman"/>
          <w:color w:val="000000"/>
          <w:szCs w:val="28"/>
        </w:rPr>
      </w:pPr>
      <w:r w:rsidRPr="00251194">
        <w:rPr>
          <w:rFonts w:eastAsia="Calibri" w:cs="Times New Roman"/>
          <w:color w:val="000000"/>
          <w:szCs w:val="28"/>
        </w:rPr>
        <w:t>5. Для проведения обследования и паспортизации объекта, в том числе  повторного, органом или учреждением образуется комиссия по проведению обследования и паспортизации объектов (далее – комиссия), утверждается ее состав, организуется работа комиссии.</w:t>
      </w:r>
    </w:p>
    <w:p w14:paraId="70A470E5" w14:textId="77777777" w:rsidR="00251194" w:rsidRPr="00251194" w:rsidRDefault="00251194" w:rsidP="00251194">
      <w:pPr>
        <w:autoSpaceDE w:val="0"/>
        <w:autoSpaceDN w:val="0"/>
        <w:adjustRightInd w:val="0"/>
        <w:jc w:val="both"/>
        <w:rPr>
          <w:rFonts w:eastAsia="Calibri" w:cs="Times New Roman"/>
          <w:color w:val="000000"/>
          <w:szCs w:val="28"/>
        </w:rPr>
      </w:pPr>
      <w:r w:rsidRPr="00251194">
        <w:rPr>
          <w:rFonts w:eastAsia="Calibri" w:cs="Times New Roman"/>
          <w:color w:val="000000"/>
          <w:szCs w:val="28"/>
        </w:rPr>
        <w:t>6. В состав комиссии включаются (по согласованию) представители общественных объединений инвалидов, осуществляющих свою деятельность на территории муниципального образования области по месту, где расположен объект, на котором планируется проведение обследования и паспортизации. В случае предоставления услуг в арендуемом объекте, в состав комиссии включается представитель собственника арендуемого объекта.</w:t>
      </w:r>
    </w:p>
    <w:p w14:paraId="70A470E6" w14:textId="77777777" w:rsidR="00251194" w:rsidRPr="00251194" w:rsidRDefault="00251194" w:rsidP="00251194">
      <w:pPr>
        <w:autoSpaceDE w:val="0"/>
        <w:autoSpaceDN w:val="0"/>
        <w:adjustRightInd w:val="0"/>
        <w:jc w:val="both"/>
        <w:rPr>
          <w:rFonts w:eastAsia="Calibri" w:cs="Times New Roman"/>
          <w:color w:val="000000"/>
          <w:szCs w:val="28"/>
        </w:rPr>
      </w:pPr>
      <w:bookmarkStart w:id="1" w:name="P88"/>
      <w:bookmarkEnd w:id="1"/>
      <w:r w:rsidRPr="00251194">
        <w:rPr>
          <w:rFonts w:eastAsia="Calibri" w:cs="Times New Roman"/>
          <w:color w:val="000000"/>
          <w:szCs w:val="28"/>
        </w:rPr>
        <w:lastRenderedPageBreak/>
        <w:t>7. По результатам обследования объекта комиссией в срок до 15 июня составляется (актуализируется) паспорт доступности объекта. Для включения в паспорт доступности объекта управленческих решений комиссией разрабатываются предложения по их принятию, в том числе:</w:t>
      </w:r>
    </w:p>
    <w:p w14:paraId="70A470E7" w14:textId="77777777" w:rsidR="00251194" w:rsidRPr="00251194" w:rsidRDefault="00251194" w:rsidP="00251194">
      <w:pPr>
        <w:autoSpaceDE w:val="0"/>
        <w:autoSpaceDN w:val="0"/>
        <w:adjustRightInd w:val="0"/>
        <w:jc w:val="both"/>
        <w:rPr>
          <w:rFonts w:eastAsia="Calibri" w:cs="Times New Roman"/>
          <w:color w:val="000000"/>
          <w:szCs w:val="28"/>
        </w:rPr>
      </w:pPr>
      <w:r w:rsidRPr="00251194">
        <w:rPr>
          <w:rFonts w:eastAsia="Calibri" w:cs="Times New Roman"/>
          <w:color w:val="000000"/>
          <w:szCs w:val="28"/>
        </w:rPr>
        <w:t>- предложения по планированию проведения капитального и текущего ремонта, реконструкции, модернизации, переоснащения объекта, закупки нового оборудования, для повышения условий доступности объекта и предоставляемых в нем услуг с учетом потребностей инвалидов в виде плана мероприятий органа или учреждения;</w:t>
      </w:r>
    </w:p>
    <w:p w14:paraId="70A470E8" w14:textId="77777777" w:rsidR="00251194" w:rsidRPr="00251194" w:rsidRDefault="00251194" w:rsidP="00251194">
      <w:pPr>
        <w:autoSpaceDE w:val="0"/>
        <w:autoSpaceDN w:val="0"/>
        <w:adjustRightInd w:val="0"/>
        <w:jc w:val="both"/>
        <w:rPr>
          <w:rFonts w:eastAsia="Calibri" w:cs="Times New Roman"/>
          <w:color w:val="000000"/>
          <w:szCs w:val="28"/>
        </w:rPr>
      </w:pPr>
      <w:r w:rsidRPr="00251194">
        <w:rPr>
          <w:rFonts w:eastAsia="Calibri" w:cs="Times New Roman"/>
          <w:color w:val="000000"/>
          <w:szCs w:val="28"/>
        </w:rPr>
        <w:t>- предложения по включению в технические задания на разработку проектно-сметной документации по проектированию, строительству, оснащению приспособлениями и оборудованием вновь вводимых в эксплуатацию объектов, условий, обеспечивающих их полное соответствие требованиям доступности объектов для инвалидов с 01 июля 2016 года;</w:t>
      </w:r>
    </w:p>
    <w:p w14:paraId="70A470E9" w14:textId="77777777" w:rsidR="00251194" w:rsidRPr="00251194" w:rsidRDefault="00251194" w:rsidP="00251194">
      <w:pPr>
        <w:autoSpaceDE w:val="0"/>
        <w:autoSpaceDN w:val="0"/>
        <w:adjustRightInd w:val="0"/>
        <w:jc w:val="both"/>
        <w:rPr>
          <w:rFonts w:eastAsia="Calibri" w:cs="Times New Roman"/>
          <w:color w:val="000000"/>
          <w:szCs w:val="28"/>
        </w:rPr>
      </w:pPr>
      <w:r w:rsidRPr="00251194">
        <w:rPr>
          <w:rFonts w:eastAsia="Calibri" w:cs="Times New Roman"/>
          <w:color w:val="000000"/>
          <w:szCs w:val="28"/>
        </w:rPr>
        <w:t>- предложения собственника помещения (здания) – при предоставлении услуг в арендуемом объекте.</w:t>
      </w:r>
    </w:p>
    <w:p w14:paraId="70A470EA" w14:textId="77777777" w:rsidR="00251194" w:rsidRPr="00251194" w:rsidRDefault="00251194" w:rsidP="00251194">
      <w:pPr>
        <w:autoSpaceDE w:val="0"/>
        <w:autoSpaceDN w:val="0"/>
        <w:adjustRightInd w:val="0"/>
        <w:jc w:val="both"/>
        <w:rPr>
          <w:rFonts w:eastAsia="Calibri" w:cs="Times New Roman"/>
          <w:color w:val="000000"/>
          <w:szCs w:val="28"/>
        </w:rPr>
      </w:pPr>
      <w:r w:rsidRPr="00251194">
        <w:rPr>
          <w:rFonts w:eastAsia="Calibri" w:cs="Times New Roman"/>
          <w:color w:val="000000"/>
          <w:szCs w:val="28"/>
        </w:rPr>
        <w:t xml:space="preserve">Паспорт доступности объекта, принадлежащего муниципальному органу или учреждению, в срок до 01 августа утверждается органами социальной защиты соответствующего муниципального района (городского округа) области, принадлежащего государственному органу или </w:t>
      </w:r>
      <w:r w:rsidRPr="00251194">
        <w:rPr>
          <w:rFonts w:eastAsia="Calibri" w:cs="Times New Roman"/>
          <w:color w:val="000000"/>
          <w:szCs w:val="28"/>
        </w:rPr>
        <w:br/>
        <w:t>учреждению, ‒ департаментом труда и социальной поддержки населения Ярославской области (далее – департамент).</w:t>
      </w:r>
    </w:p>
    <w:p w14:paraId="70A470EB" w14:textId="77777777" w:rsidR="00251194" w:rsidRPr="00251194" w:rsidRDefault="00251194" w:rsidP="00251194">
      <w:pPr>
        <w:autoSpaceDE w:val="0"/>
        <w:autoSpaceDN w:val="0"/>
        <w:adjustRightInd w:val="0"/>
        <w:jc w:val="both"/>
        <w:rPr>
          <w:rFonts w:eastAsia="Calibri" w:cs="Times New Roman"/>
          <w:szCs w:val="28"/>
        </w:rPr>
      </w:pPr>
      <w:r w:rsidRPr="00251194">
        <w:rPr>
          <w:rFonts w:eastAsia="Calibri" w:cs="Times New Roman"/>
          <w:color w:val="000000"/>
          <w:szCs w:val="28"/>
        </w:rPr>
        <w:t xml:space="preserve">8. </w:t>
      </w:r>
      <w:r w:rsidRPr="00251194">
        <w:rPr>
          <w:rFonts w:eastAsia="Calibri" w:cs="Times New Roman"/>
          <w:szCs w:val="28"/>
        </w:rPr>
        <w:t>По итогам паспортизации в случае если объект невозможно полностью приспособить к потребностям инвалидов (до реконструкции, модернизации, капитального ремонта или текущего ремонта объекта), в срок до 15 июля формируется перечень мер для обеспечения доступа инвалидов к месту предоставления услуг по форме согласно приложению к настоящему Порядку (далее – перечень мер).</w:t>
      </w:r>
      <w:r w:rsidRPr="00251194">
        <w:rPr>
          <w:rFonts w:eastAsia="Calibri" w:cs="Times New Roman"/>
          <w:szCs w:val="28"/>
        </w:rPr>
        <w:tab/>
      </w:r>
    </w:p>
    <w:p w14:paraId="70A470EC" w14:textId="77777777" w:rsidR="00251194" w:rsidRPr="00251194" w:rsidRDefault="00251194" w:rsidP="00251194">
      <w:pPr>
        <w:autoSpaceDE w:val="0"/>
        <w:autoSpaceDN w:val="0"/>
        <w:adjustRightInd w:val="0"/>
        <w:jc w:val="both"/>
        <w:rPr>
          <w:rFonts w:eastAsia="Calibri" w:cs="Times New Roman"/>
          <w:szCs w:val="28"/>
        </w:rPr>
      </w:pPr>
      <w:r w:rsidRPr="00251194">
        <w:rPr>
          <w:rFonts w:eastAsia="Calibri" w:cs="Times New Roman"/>
          <w:szCs w:val="28"/>
        </w:rPr>
        <w:t xml:space="preserve">9. Перечень мер в срок не позднее 01 августа направляется на согласование руководителям </w:t>
      </w:r>
      <w:r w:rsidRPr="00251194">
        <w:rPr>
          <w:rFonts w:eastAsia="Calibri" w:cs="Times New Roman"/>
          <w:color w:val="000000"/>
          <w:szCs w:val="28"/>
        </w:rPr>
        <w:t>общественных объединений инвалидов, осуществляющих свою деятельность на территории муниципального образования области по месту расположения объекта,</w:t>
      </w:r>
      <w:r w:rsidRPr="00251194">
        <w:rPr>
          <w:rFonts w:eastAsia="Calibri" w:cs="Times New Roman"/>
          <w:szCs w:val="28"/>
        </w:rPr>
        <w:t xml:space="preserve"> по тем категориям инвалидов, для которых не обеспечена полная доступность объекта или отдельных основных структурно-функциональных зон объекта. </w:t>
      </w:r>
    </w:p>
    <w:p w14:paraId="70A470ED" w14:textId="77777777" w:rsidR="00251194" w:rsidRPr="00251194" w:rsidRDefault="00251194" w:rsidP="00251194">
      <w:pPr>
        <w:autoSpaceDE w:val="0"/>
        <w:autoSpaceDN w:val="0"/>
        <w:adjustRightInd w:val="0"/>
        <w:jc w:val="both"/>
        <w:rPr>
          <w:rFonts w:eastAsia="Calibri" w:cs="Times New Roman"/>
          <w:szCs w:val="28"/>
        </w:rPr>
      </w:pPr>
      <w:r w:rsidRPr="00251194">
        <w:rPr>
          <w:rFonts w:eastAsia="Calibri" w:cs="Times New Roman"/>
          <w:color w:val="000000"/>
          <w:szCs w:val="28"/>
        </w:rPr>
        <w:t xml:space="preserve">10. По итогам паспортизации информация о степени доступности объекта, содержащаяся в паспорте объекта, в срок до 15 августа вносится на карту доступности объектов и услуг Ярославской области органами социальной защиты населения муниципального района (городского округа) области (далее – органы социальной защиты населения) и департаментом. Органы социальной защиты населения вносят информацию о степени доступности объекта, в том числе о подведомственных им учреждениях социального обслуживания населения. Информация о степени доступности государственных учреждений социального обслуживания населения вносится департаментом. </w:t>
      </w:r>
    </w:p>
    <w:p w14:paraId="70A470EE" w14:textId="77777777" w:rsidR="00251194" w:rsidRPr="00251194" w:rsidRDefault="00251194" w:rsidP="00251194">
      <w:pPr>
        <w:autoSpaceDE w:val="0"/>
        <w:autoSpaceDN w:val="0"/>
        <w:adjustRightInd w:val="0"/>
        <w:ind w:firstLine="708"/>
        <w:jc w:val="both"/>
        <w:rPr>
          <w:rFonts w:eastAsia="Calibri" w:cs="Times New Roman"/>
          <w:szCs w:val="28"/>
        </w:rPr>
      </w:pPr>
    </w:p>
    <w:p w14:paraId="70A470EF" w14:textId="77777777" w:rsidR="00251194" w:rsidRPr="00251194" w:rsidRDefault="00251194" w:rsidP="00251194">
      <w:pPr>
        <w:autoSpaceDE w:val="0"/>
        <w:autoSpaceDN w:val="0"/>
        <w:adjustRightInd w:val="0"/>
        <w:ind w:firstLine="0"/>
        <w:jc w:val="center"/>
        <w:rPr>
          <w:rFonts w:eastAsia="Calibri" w:cs="Times New Roman"/>
          <w:szCs w:val="28"/>
        </w:rPr>
      </w:pPr>
      <w:r w:rsidRPr="00251194">
        <w:rPr>
          <w:rFonts w:eastAsia="Calibri" w:cs="Times New Roman"/>
          <w:szCs w:val="28"/>
          <w:lang w:val="en-US"/>
        </w:rPr>
        <w:t>III</w:t>
      </w:r>
      <w:r w:rsidRPr="00251194">
        <w:rPr>
          <w:rFonts w:eastAsia="Calibri" w:cs="Times New Roman"/>
          <w:szCs w:val="28"/>
        </w:rPr>
        <w:t>. Обеспечение доступности услуг</w:t>
      </w:r>
    </w:p>
    <w:p w14:paraId="70A470F0" w14:textId="77777777" w:rsidR="00251194" w:rsidRPr="00251194" w:rsidRDefault="00251194" w:rsidP="00251194">
      <w:pPr>
        <w:autoSpaceDE w:val="0"/>
        <w:autoSpaceDN w:val="0"/>
        <w:adjustRightInd w:val="0"/>
        <w:ind w:firstLine="708"/>
        <w:jc w:val="both"/>
        <w:rPr>
          <w:rFonts w:eastAsia="Calibri" w:cs="Times New Roman"/>
          <w:szCs w:val="28"/>
        </w:rPr>
      </w:pPr>
    </w:p>
    <w:p w14:paraId="70A470F1" w14:textId="77777777" w:rsidR="00251194" w:rsidRPr="00251194" w:rsidRDefault="00251194" w:rsidP="00251194">
      <w:pPr>
        <w:autoSpaceDE w:val="0"/>
        <w:autoSpaceDN w:val="0"/>
        <w:adjustRightInd w:val="0"/>
        <w:ind w:firstLine="708"/>
        <w:jc w:val="both"/>
        <w:rPr>
          <w:rFonts w:eastAsia="Calibri" w:cs="Times New Roman"/>
          <w:szCs w:val="28"/>
        </w:rPr>
      </w:pPr>
      <w:r w:rsidRPr="00251194">
        <w:rPr>
          <w:rFonts w:eastAsia="Calibri" w:cs="Times New Roman"/>
          <w:szCs w:val="28"/>
        </w:rPr>
        <w:t>Обеспечение доступности услуг в сфере труда и социальной защиты населения осуществляется путем:</w:t>
      </w:r>
    </w:p>
    <w:p w14:paraId="70A470F2" w14:textId="77777777" w:rsidR="00251194" w:rsidRPr="00251194" w:rsidRDefault="00251194" w:rsidP="00251194">
      <w:pPr>
        <w:autoSpaceDE w:val="0"/>
        <w:autoSpaceDN w:val="0"/>
        <w:adjustRightInd w:val="0"/>
        <w:jc w:val="both"/>
        <w:rPr>
          <w:rFonts w:eastAsia="Calibri" w:cs="Times New Roman"/>
          <w:szCs w:val="28"/>
        </w:rPr>
      </w:pPr>
      <w:r w:rsidRPr="00251194">
        <w:rPr>
          <w:rFonts w:eastAsia="Calibri" w:cs="Times New Roman"/>
          <w:szCs w:val="28"/>
        </w:rPr>
        <w:t>- размещения помещений, в которых предоставляются услуги, преимущественно на нижних этажах зданий;</w:t>
      </w:r>
    </w:p>
    <w:p w14:paraId="70A470F3" w14:textId="77777777" w:rsidR="00251194" w:rsidRPr="00251194" w:rsidRDefault="00251194" w:rsidP="00251194">
      <w:pPr>
        <w:autoSpaceDE w:val="0"/>
        <w:autoSpaceDN w:val="0"/>
        <w:adjustRightInd w:val="0"/>
        <w:jc w:val="both"/>
        <w:rPr>
          <w:rFonts w:eastAsia="Calibri" w:cs="Times New Roman"/>
          <w:szCs w:val="28"/>
        </w:rPr>
      </w:pPr>
      <w:r w:rsidRPr="00251194">
        <w:rPr>
          <w:rFonts w:eastAsia="Calibri" w:cs="Times New Roman"/>
          <w:szCs w:val="28"/>
        </w:rPr>
        <w:t>- предоставления услуг в отдельных кабинетах;</w:t>
      </w:r>
    </w:p>
    <w:p w14:paraId="70A470F4" w14:textId="77777777" w:rsidR="00251194" w:rsidRPr="00251194" w:rsidRDefault="00251194" w:rsidP="00251194">
      <w:pPr>
        <w:autoSpaceDE w:val="0"/>
        <w:autoSpaceDN w:val="0"/>
        <w:adjustRightInd w:val="0"/>
        <w:jc w:val="both"/>
        <w:rPr>
          <w:rFonts w:eastAsia="Calibri" w:cs="Times New Roman"/>
          <w:szCs w:val="28"/>
        </w:rPr>
      </w:pPr>
      <w:r w:rsidRPr="00251194">
        <w:rPr>
          <w:rFonts w:eastAsia="Calibri" w:cs="Times New Roman"/>
          <w:szCs w:val="28"/>
        </w:rPr>
        <w:t xml:space="preserve">- осуществления приема документов на получение услуг по месту жительства инвалида; </w:t>
      </w:r>
    </w:p>
    <w:p w14:paraId="70A470F5" w14:textId="77777777" w:rsidR="00251194" w:rsidRPr="00251194" w:rsidRDefault="00251194" w:rsidP="00251194">
      <w:pPr>
        <w:autoSpaceDE w:val="0"/>
        <w:autoSpaceDN w:val="0"/>
        <w:adjustRightInd w:val="0"/>
        <w:jc w:val="both"/>
        <w:rPr>
          <w:rFonts w:eastAsia="Calibri" w:cs="Times New Roman"/>
          <w:szCs w:val="28"/>
        </w:rPr>
      </w:pPr>
      <w:r w:rsidRPr="00251194">
        <w:rPr>
          <w:rFonts w:eastAsia="Calibri" w:cs="Times New Roman"/>
          <w:szCs w:val="28"/>
        </w:rPr>
        <w:t>- предоставления возможности подачи заявления и документов (содержащихся в них сведений), необходимых для получения услуг, в форме электронного документа, или в многофункциональный центр предоставления государственных и муниципальных услуг.</w:t>
      </w:r>
    </w:p>
    <w:p w14:paraId="70A470F6" w14:textId="77777777" w:rsidR="00251194" w:rsidRPr="00251194" w:rsidRDefault="00251194" w:rsidP="00251194">
      <w:pPr>
        <w:autoSpaceDE w:val="0"/>
        <w:autoSpaceDN w:val="0"/>
        <w:adjustRightInd w:val="0"/>
        <w:ind w:firstLine="708"/>
        <w:jc w:val="both"/>
        <w:rPr>
          <w:rFonts w:eastAsia="Calibri" w:cs="Times New Roman"/>
          <w:szCs w:val="28"/>
        </w:rPr>
      </w:pPr>
    </w:p>
    <w:p w14:paraId="70A470F7" w14:textId="77777777" w:rsidR="00251194" w:rsidRPr="00251194" w:rsidRDefault="00251194" w:rsidP="00251194">
      <w:pPr>
        <w:autoSpaceDE w:val="0"/>
        <w:autoSpaceDN w:val="0"/>
        <w:adjustRightInd w:val="0"/>
        <w:ind w:firstLine="0"/>
        <w:jc w:val="center"/>
        <w:rPr>
          <w:rFonts w:eastAsia="Calibri" w:cs="Times New Roman"/>
          <w:szCs w:val="28"/>
        </w:rPr>
      </w:pPr>
      <w:r w:rsidRPr="00251194">
        <w:rPr>
          <w:rFonts w:eastAsia="Calibri" w:cs="Times New Roman"/>
          <w:szCs w:val="28"/>
          <w:lang w:val="en-US"/>
        </w:rPr>
        <w:t>IV</w:t>
      </w:r>
      <w:r w:rsidRPr="00251194">
        <w:rPr>
          <w:rFonts w:eastAsia="Calibri" w:cs="Times New Roman"/>
          <w:szCs w:val="28"/>
        </w:rPr>
        <w:t>. Обеспечение доступности информации</w:t>
      </w:r>
    </w:p>
    <w:p w14:paraId="70A470F8" w14:textId="77777777" w:rsidR="00251194" w:rsidRPr="00251194" w:rsidRDefault="00251194" w:rsidP="00251194">
      <w:pPr>
        <w:autoSpaceDE w:val="0"/>
        <w:autoSpaceDN w:val="0"/>
        <w:adjustRightInd w:val="0"/>
        <w:ind w:firstLine="708"/>
        <w:jc w:val="both"/>
        <w:rPr>
          <w:rFonts w:eastAsia="Calibri" w:cs="Times New Roman"/>
          <w:szCs w:val="28"/>
        </w:rPr>
      </w:pPr>
    </w:p>
    <w:p w14:paraId="70A470F9" w14:textId="77777777" w:rsidR="00251194" w:rsidRPr="00251194" w:rsidRDefault="00251194" w:rsidP="00251194">
      <w:pPr>
        <w:autoSpaceDE w:val="0"/>
        <w:autoSpaceDN w:val="0"/>
        <w:adjustRightInd w:val="0"/>
        <w:ind w:firstLine="708"/>
        <w:jc w:val="both"/>
        <w:rPr>
          <w:rFonts w:eastAsia="Calibri" w:cs="Times New Roman"/>
          <w:szCs w:val="28"/>
        </w:rPr>
      </w:pPr>
      <w:r w:rsidRPr="00251194">
        <w:rPr>
          <w:rFonts w:eastAsia="Calibri" w:cs="Times New Roman"/>
          <w:szCs w:val="28"/>
        </w:rPr>
        <w:t>1. Органы и учреждения с 01 июля 2016 года в технических заданиях на проектирование, разработку и сопровождение интерфейсов своих официальных сайтов в информационно-телекоммуникационной сети «Интернет» предусматривают наличие альтернативных текстовых версий таких сайтов для инвалидов по зрению, предназначенных для инвалидов по зрению, переход к которым осуществляется с главной страницы официального сайта.</w:t>
      </w:r>
    </w:p>
    <w:p w14:paraId="70A470FA" w14:textId="77777777" w:rsidR="00251194" w:rsidRPr="00251194" w:rsidRDefault="00251194" w:rsidP="00251194">
      <w:pPr>
        <w:autoSpaceDE w:val="0"/>
        <w:autoSpaceDN w:val="0"/>
        <w:adjustRightInd w:val="0"/>
        <w:ind w:firstLine="708"/>
        <w:jc w:val="both"/>
        <w:rPr>
          <w:rFonts w:eastAsia="Calibri" w:cs="Times New Roman"/>
          <w:szCs w:val="28"/>
        </w:rPr>
      </w:pPr>
      <w:r w:rsidRPr="00251194">
        <w:rPr>
          <w:rFonts w:eastAsia="Calibri" w:cs="Times New Roman"/>
          <w:szCs w:val="28"/>
        </w:rPr>
        <w:t>2. Органы и учреждения самостоятельно определяют визуальное оформление вкладки перехода на версию для инвалидов по зрению, учитывая при этом необходимость дублирования такого визуального оформления контрастным, легко читаемым текстом.</w:t>
      </w:r>
    </w:p>
    <w:p w14:paraId="70A470FB" w14:textId="77777777" w:rsidR="00251194" w:rsidRPr="00251194" w:rsidRDefault="00251194" w:rsidP="00251194">
      <w:pPr>
        <w:autoSpaceDE w:val="0"/>
        <w:autoSpaceDN w:val="0"/>
        <w:adjustRightInd w:val="0"/>
        <w:ind w:firstLine="708"/>
        <w:jc w:val="both"/>
        <w:rPr>
          <w:rFonts w:eastAsia="Calibri" w:cs="Times New Roman"/>
          <w:szCs w:val="28"/>
        </w:rPr>
      </w:pPr>
      <w:r w:rsidRPr="00251194">
        <w:rPr>
          <w:rFonts w:eastAsia="Calibri" w:cs="Times New Roman"/>
          <w:szCs w:val="28"/>
        </w:rPr>
        <w:t>3. Версия для инвалидов по зрению должна соответствовать следующим параметрам:</w:t>
      </w:r>
    </w:p>
    <w:p w14:paraId="70A470FC" w14:textId="77777777" w:rsidR="00251194" w:rsidRPr="00251194" w:rsidRDefault="00251194" w:rsidP="00251194">
      <w:pPr>
        <w:autoSpaceDE w:val="0"/>
        <w:autoSpaceDN w:val="0"/>
        <w:adjustRightInd w:val="0"/>
        <w:ind w:firstLine="708"/>
        <w:jc w:val="both"/>
        <w:rPr>
          <w:rFonts w:eastAsia="Calibri" w:cs="Times New Roman"/>
          <w:szCs w:val="28"/>
        </w:rPr>
      </w:pPr>
      <w:r w:rsidRPr="00251194">
        <w:rPr>
          <w:rFonts w:eastAsia="Calibri" w:cs="Times New Roman"/>
          <w:szCs w:val="28"/>
        </w:rPr>
        <w:t>- нетекстовая информация и нетекстовые материалы, представленные на официальных сайтах органов и учреждений в информационно-телекоммуникационной сети «Интернет», должны присутствовать также в версии для инвалидов по зрению в виде краткого описания такой нетекстовой информации, за исключением нетекстовой информации и нетекстовых материалов, используемых только с целью украшения и визуального оформления официальных сайтов органов и учреждений;</w:t>
      </w:r>
    </w:p>
    <w:p w14:paraId="70A470FD" w14:textId="77777777" w:rsidR="00251194" w:rsidRPr="00251194" w:rsidRDefault="00251194" w:rsidP="00251194">
      <w:pPr>
        <w:autoSpaceDE w:val="0"/>
        <w:autoSpaceDN w:val="0"/>
        <w:adjustRightInd w:val="0"/>
        <w:ind w:firstLine="708"/>
        <w:jc w:val="both"/>
        <w:rPr>
          <w:rFonts w:eastAsia="Calibri" w:cs="Times New Roman"/>
          <w:szCs w:val="28"/>
        </w:rPr>
      </w:pPr>
      <w:r w:rsidRPr="00251194">
        <w:rPr>
          <w:rFonts w:eastAsia="Calibri" w:cs="Times New Roman"/>
          <w:szCs w:val="28"/>
        </w:rPr>
        <w:t>- графические файлы формата PDF, содержащие документы в графическом виде, представленные в разделах официальных сайтов органов и учреждений, должны присутствовать также в версиях для инвалидов по зрению в текстовом формате;</w:t>
      </w:r>
    </w:p>
    <w:p w14:paraId="70A470FE" w14:textId="77777777" w:rsidR="00251194" w:rsidRPr="00251194" w:rsidRDefault="00251194" w:rsidP="00251194">
      <w:pPr>
        <w:autoSpaceDE w:val="0"/>
        <w:autoSpaceDN w:val="0"/>
        <w:adjustRightInd w:val="0"/>
        <w:ind w:firstLine="708"/>
        <w:jc w:val="both"/>
        <w:rPr>
          <w:rFonts w:eastAsia="Calibri" w:cs="Times New Roman"/>
          <w:szCs w:val="28"/>
        </w:rPr>
      </w:pPr>
      <w:r w:rsidRPr="00251194">
        <w:rPr>
          <w:rFonts w:eastAsia="Calibri" w:cs="Times New Roman"/>
          <w:szCs w:val="28"/>
        </w:rPr>
        <w:t>- наличие возможности изменения размеров текстовой информации до 200 процентов, шрифта, интервала между буквами (кернинг), а также цветовой схемы.</w:t>
      </w:r>
    </w:p>
    <w:p w14:paraId="70A470FF" w14:textId="77777777" w:rsidR="00251194" w:rsidRPr="00251194" w:rsidRDefault="00251194" w:rsidP="00251194">
      <w:pPr>
        <w:widowControl w:val="0"/>
        <w:spacing w:line="322" w:lineRule="exact"/>
        <w:ind w:firstLine="708"/>
        <w:jc w:val="both"/>
        <w:rPr>
          <w:rFonts w:cs="Times New Roman"/>
          <w:szCs w:val="28"/>
        </w:rPr>
      </w:pPr>
      <w:r w:rsidRPr="00251194">
        <w:rPr>
          <w:rFonts w:cs="Times New Roman"/>
          <w:szCs w:val="28"/>
        </w:rPr>
        <w:lastRenderedPageBreak/>
        <w:t>4. Предоставление услуг инвалидам по слуху при необходимости осуществляется с использованием русского жестового языка:</w:t>
      </w:r>
    </w:p>
    <w:p w14:paraId="70A47100" w14:textId="77777777" w:rsidR="00251194" w:rsidRPr="00251194" w:rsidRDefault="00251194" w:rsidP="00251194">
      <w:pPr>
        <w:widowControl w:val="0"/>
        <w:spacing w:line="322" w:lineRule="exact"/>
        <w:ind w:firstLine="708"/>
        <w:jc w:val="both"/>
        <w:rPr>
          <w:rFonts w:cs="Times New Roman"/>
          <w:szCs w:val="28"/>
        </w:rPr>
      </w:pPr>
      <w:r w:rsidRPr="00251194">
        <w:rPr>
          <w:rFonts w:cs="Times New Roman"/>
          <w:szCs w:val="28"/>
        </w:rPr>
        <w:t>- путем оказания помощи специалистом органа (учреждения), обученным русскому жестовому языку;</w:t>
      </w:r>
    </w:p>
    <w:p w14:paraId="70A47101" w14:textId="77777777" w:rsidR="00251194" w:rsidRPr="00251194" w:rsidRDefault="00251194" w:rsidP="00251194">
      <w:pPr>
        <w:widowControl w:val="0"/>
        <w:spacing w:line="322" w:lineRule="exact"/>
        <w:ind w:firstLine="708"/>
        <w:jc w:val="both"/>
        <w:rPr>
          <w:rFonts w:cs="Times New Roman"/>
          <w:szCs w:val="28"/>
        </w:rPr>
      </w:pPr>
      <w:r w:rsidRPr="00251194">
        <w:rPr>
          <w:rFonts w:cs="Times New Roman"/>
          <w:szCs w:val="28"/>
        </w:rPr>
        <w:t>- путем обеспечения допуска на объект сурдопереводчика, тифлосурдопереводчика, привлекаемого из общественных организаций инвалидов.</w:t>
      </w:r>
    </w:p>
    <w:p w14:paraId="70A47102" w14:textId="77777777" w:rsidR="00251194" w:rsidRPr="00251194" w:rsidRDefault="00251194" w:rsidP="00251194">
      <w:pPr>
        <w:ind w:firstLine="708"/>
        <w:jc w:val="both"/>
        <w:rPr>
          <w:rFonts w:eastAsia="Calibri" w:cs="Times New Roman"/>
        </w:rPr>
      </w:pPr>
    </w:p>
    <w:p w14:paraId="70A47103" w14:textId="77777777" w:rsidR="00251194" w:rsidRPr="00251194" w:rsidRDefault="00251194" w:rsidP="00251194">
      <w:pPr>
        <w:ind w:firstLine="0"/>
        <w:jc w:val="center"/>
        <w:rPr>
          <w:rFonts w:eastAsia="Calibri" w:cs="Times New Roman"/>
        </w:rPr>
      </w:pPr>
      <w:r w:rsidRPr="00251194">
        <w:rPr>
          <w:rFonts w:eastAsia="Calibri" w:cs="Times New Roman"/>
          <w:lang w:val="en-US"/>
        </w:rPr>
        <w:t>V</w:t>
      </w:r>
      <w:r w:rsidRPr="00251194">
        <w:rPr>
          <w:rFonts w:eastAsia="Calibri" w:cs="Times New Roman"/>
        </w:rPr>
        <w:t xml:space="preserve">. Проведение инструктажа специалистов по вопросам, связанным с обеспечением доступности для инвалидов объектов и услуг </w:t>
      </w:r>
    </w:p>
    <w:p w14:paraId="70A47104" w14:textId="77777777" w:rsidR="00251194" w:rsidRPr="00251194" w:rsidRDefault="00251194" w:rsidP="00251194">
      <w:pPr>
        <w:ind w:firstLine="708"/>
        <w:jc w:val="both"/>
        <w:rPr>
          <w:rFonts w:eastAsia="Calibri" w:cs="Times New Roman"/>
        </w:rPr>
      </w:pPr>
    </w:p>
    <w:p w14:paraId="70A47105" w14:textId="77777777" w:rsidR="00251194" w:rsidRPr="00251194" w:rsidRDefault="00251194" w:rsidP="00251194">
      <w:pPr>
        <w:ind w:firstLine="720"/>
        <w:jc w:val="both"/>
        <w:rPr>
          <w:rFonts w:eastAsia="Calibri" w:cs="Times New Roman"/>
        </w:rPr>
      </w:pPr>
      <w:r w:rsidRPr="00251194">
        <w:rPr>
          <w:rFonts w:eastAsia="Calibri" w:cs="Times New Roman"/>
        </w:rPr>
        <w:t>1. На инструктаже по вопросам обеспечения доступности объектов и услуг до специалистов, работающих с инвалидами (включая инженерно-технических работников и рабочих), доводится информация:</w:t>
      </w:r>
    </w:p>
    <w:p w14:paraId="70A47106" w14:textId="77777777" w:rsidR="00251194" w:rsidRPr="00251194" w:rsidRDefault="00251194" w:rsidP="00251194">
      <w:pPr>
        <w:ind w:firstLine="720"/>
        <w:jc w:val="both"/>
        <w:rPr>
          <w:rFonts w:eastAsia="Calibri" w:cs="Times New Roman"/>
        </w:rPr>
      </w:pPr>
      <w:r w:rsidRPr="00251194">
        <w:rPr>
          <w:rFonts w:eastAsia="Calibri" w:cs="Times New Roman"/>
        </w:rPr>
        <w:t>- об основных требованиях доступности для инвалидов объектов и услуг;</w:t>
      </w:r>
    </w:p>
    <w:p w14:paraId="70A47107" w14:textId="77777777" w:rsidR="00251194" w:rsidRPr="00251194" w:rsidRDefault="00251194" w:rsidP="00251194">
      <w:pPr>
        <w:ind w:firstLine="720"/>
        <w:jc w:val="both"/>
        <w:rPr>
          <w:rFonts w:eastAsia="Calibri" w:cs="Times New Roman"/>
        </w:rPr>
      </w:pPr>
      <w:r w:rsidRPr="00251194">
        <w:rPr>
          <w:rFonts w:eastAsia="Calibri" w:cs="Times New Roman"/>
        </w:rPr>
        <w:t>- о порядке обеспечения доступа в орган (учреждение), беспрепятственного перемещения по объекту к месту получения услуг;</w:t>
      </w:r>
    </w:p>
    <w:p w14:paraId="70A47108" w14:textId="77777777" w:rsidR="00251194" w:rsidRPr="00251194" w:rsidRDefault="00251194" w:rsidP="00251194">
      <w:pPr>
        <w:ind w:firstLine="720"/>
        <w:jc w:val="both"/>
        <w:rPr>
          <w:rFonts w:eastAsia="Calibri" w:cs="Times New Roman"/>
        </w:rPr>
      </w:pPr>
      <w:r w:rsidRPr="00251194">
        <w:rPr>
          <w:rFonts w:eastAsia="Calibri" w:cs="Times New Roman"/>
        </w:rPr>
        <w:t>- о порядке и формате предоставления услуг в органе (учреждении);</w:t>
      </w:r>
    </w:p>
    <w:p w14:paraId="70A47109" w14:textId="77777777" w:rsidR="00251194" w:rsidRPr="00251194" w:rsidRDefault="00251194" w:rsidP="00251194">
      <w:pPr>
        <w:ind w:firstLine="720"/>
        <w:jc w:val="both"/>
        <w:rPr>
          <w:rFonts w:eastAsia="Calibri" w:cs="Times New Roman"/>
        </w:rPr>
      </w:pPr>
      <w:r w:rsidRPr="00251194">
        <w:rPr>
          <w:rFonts w:eastAsia="Calibri" w:cs="Times New Roman"/>
        </w:rPr>
        <w:t>- о порядке взаимодействия с инвалидами, имеющими различные виды нарушений функций и ограничений жизнедеятельности, с учетом особенностей восприятия и общения;</w:t>
      </w:r>
    </w:p>
    <w:p w14:paraId="70A4710A" w14:textId="77777777" w:rsidR="00251194" w:rsidRPr="00251194" w:rsidRDefault="00251194" w:rsidP="00251194">
      <w:pPr>
        <w:ind w:firstLine="720"/>
        <w:jc w:val="both"/>
        <w:rPr>
          <w:rFonts w:eastAsia="Calibri" w:cs="Times New Roman"/>
        </w:rPr>
      </w:pPr>
      <w:r w:rsidRPr="00251194">
        <w:rPr>
          <w:rFonts w:eastAsia="Calibri" w:cs="Times New Roman"/>
        </w:rPr>
        <w:t>- об основных видах нарушений функций и ограничений жизнедеятельности инвалидов, а также значимых барьерах, с которыми могут столкнуться инвалиды в связи с имеющимися у них нарушениями;</w:t>
      </w:r>
    </w:p>
    <w:p w14:paraId="70A4710B" w14:textId="77777777" w:rsidR="00251194" w:rsidRPr="00251194" w:rsidRDefault="00251194" w:rsidP="00251194">
      <w:pPr>
        <w:ind w:firstLine="720"/>
        <w:jc w:val="both"/>
        <w:rPr>
          <w:rFonts w:eastAsia="Calibri" w:cs="Times New Roman"/>
        </w:rPr>
      </w:pPr>
      <w:r w:rsidRPr="00251194">
        <w:rPr>
          <w:rFonts w:eastAsia="Calibri" w:cs="Times New Roman"/>
        </w:rPr>
        <w:t>- об организации обслуживания инвалидов в органе (учреждении) и о видах помощи и порядке сопровождения их на объекте с учетом имеющихся у инвалидов ограничений жизнедеятельности;</w:t>
      </w:r>
    </w:p>
    <w:p w14:paraId="70A4710C" w14:textId="77777777" w:rsidR="00251194" w:rsidRPr="00251194" w:rsidRDefault="00251194" w:rsidP="00251194">
      <w:pPr>
        <w:ind w:firstLine="720"/>
        <w:jc w:val="both"/>
        <w:rPr>
          <w:rFonts w:eastAsia="Calibri" w:cs="Times New Roman"/>
        </w:rPr>
      </w:pPr>
      <w:r w:rsidRPr="00251194">
        <w:rPr>
          <w:rFonts w:eastAsia="Calibri" w:cs="Times New Roman"/>
        </w:rPr>
        <w:t>- о перечне специального оборудования, обеспечивающего доступ инвалидов, и вспомогательного оборудования для оказания помощи инвалидам на объекте, а также правилах работы с таким оборудованием;</w:t>
      </w:r>
    </w:p>
    <w:p w14:paraId="70A4710D" w14:textId="77777777" w:rsidR="00251194" w:rsidRPr="00251194" w:rsidRDefault="00251194" w:rsidP="00251194">
      <w:pPr>
        <w:ind w:firstLine="720"/>
        <w:jc w:val="both"/>
        <w:rPr>
          <w:rFonts w:eastAsia="Calibri" w:cs="Times New Roman"/>
        </w:rPr>
      </w:pPr>
      <w:r w:rsidRPr="00251194">
        <w:rPr>
          <w:rFonts w:eastAsia="Calibri" w:cs="Times New Roman"/>
        </w:rPr>
        <w:t>- о сотрудниках, ответственных за оказание помощи инвалидам и маломобильным гражданам на объекте, и их задачах;</w:t>
      </w:r>
    </w:p>
    <w:p w14:paraId="70A4710E" w14:textId="77777777" w:rsidR="00251194" w:rsidRPr="00251194" w:rsidRDefault="00251194" w:rsidP="00251194">
      <w:pPr>
        <w:ind w:firstLine="720"/>
        <w:jc w:val="both"/>
        <w:rPr>
          <w:rFonts w:eastAsia="Calibri" w:cs="Times New Roman"/>
        </w:rPr>
      </w:pPr>
      <w:r w:rsidRPr="00251194">
        <w:rPr>
          <w:rFonts w:eastAsia="Calibri" w:cs="Times New Roman"/>
        </w:rPr>
        <w:t>- о порядке действий сотрудников при оказании помощи инвалидам и иным маломобильным гражданам, а также о порядке взаимодействия сотрудников различных подразделений органа (учреждения).</w:t>
      </w:r>
    </w:p>
    <w:p w14:paraId="70A4710F" w14:textId="77777777" w:rsidR="00251194" w:rsidRPr="00251194" w:rsidRDefault="00251194" w:rsidP="00251194">
      <w:pPr>
        <w:ind w:firstLine="720"/>
        <w:jc w:val="both"/>
        <w:rPr>
          <w:rFonts w:eastAsia="Calibri" w:cs="Times New Roman"/>
        </w:rPr>
      </w:pPr>
      <w:r w:rsidRPr="00251194">
        <w:rPr>
          <w:rFonts w:eastAsia="Calibri" w:cs="Times New Roman"/>
        </w:rPr>
        <w:t>2. Инструктаж по вопросам обеспечения доступности для инвалидов услуг и оказания при этом необходимой помощи (далее – инструктаж) проводится со всеми сотрудниками независимо от их образования, стажа работы по профессии или должности, с временными работниками.</w:t>
      </w:r>
    </w:p>
    <w:p w14:paraId="70A47110" w14:textId="77777777" w:rsidR="00251194" w:rsidRPr="00251194" w:rsidRDefault="00251194" w:rsidP="00251194">
      <w:pPr>
        <w:ind w:firstLine="720"/>
        <w:jc w:val="both"/>
        <w:rPr>
          <w:rFonts w:eastAsia="Calibri" w:cs="Times New Roman"/>
        </w:rPr>
      </w:pPr>
      <w:r w:rsidRPr="00251194">
        <w:rPr>
          <w:rFonts w:eastAsia="Calibri" w:cs="Times New Roman"/>
        </w:rPr>
        <w:t>3. Инструктаж проводит сотрудник, на которого руководителем органа (учреждения) возложена обязанность его проведения.</w:t>
      </w:r>
    </w:p>
    <w:p w14:paraId="70A47111" w14:textId="77777777" w:rsidR="00251194" w:rsidRPr="00251194" w:rsidRDefault="00251194" w:rsidP="00251194">
      <w:pPr>
        <w:ind w:firstLine="720"/>
        <w:jc w:val="both"/>
        <w:rPr>
          <w:rFonts w:eastAsia="Calibri" w:cs="Times New Roman"/>
        </w:rPr>
      </w:pPr>
      <w:r w:rsidRPr="00251194">
        <w:rPr>
          <w:rFonts w:eastAsia="Calibri" w:cs="Times New Roman"/>
        </w:rPr>
        <w:t>4. Инструктаж проводится в устной форме. Продолжительность инструктажа не менее 30 минут.</w:t>
      </w:r>
    </w:p>
    <w:p w14:paraId="70A47112" w14:textId="77777777" w:rsidR="00251194" w:rsidRPr="00251194" w:rsidRDefault="00251194" w:rsidP="00251194">
      <w:pPr>
        <w:ind w:firstLine="720"/>
        <w:jc w:val="both"/>
        <w:rPr>
          <w:rFonts w:eastAsia="Calibri" w:cs="Times New Roman"/>
        </w:rPr>
      </w:pPr>
      <w:r w:rsidRPr="00251194">
        <w:rPr>
          <w:rFonts w:eastAsia="Calibri" w:cs="Times New Roman"/>
        </w:rPr>
        <w:lastRenderedPageBreak/>
        <w:t>5. О проведении инструктажа делается запись в журнале учета проведения инструктажа персонала по вопросам, связанным с обеспечением доступности для инвалидов объектов и услуг.</w:t>
      </w:r>
    </w:p>
    <w:p w14:paraId="70A47113" w14:textId="77777777" w:rsidR="00251194" w:rsidRPr="00251194" w:rsidRDefault="00251194" w:rsidP="00251194">
      <w:pPr>
        <w:ind w:firstLine="720"/>
        <w:jc w:val="both"/>
        <w:rPr>
          <w:rFonts w:eastAsia="Calibri" w:cs="Times New Roman"/>
        </w:rPr>
      </w:pPr>
      <w:r w:rsidRPr="00251194">
        <w:rPr>
          <w:rFonts w:eastAsia="Calibri" w:cs="Times New Roman"/>
        </w:rPr>
        <w:t>6. В органах и учреждениях могут проводиться следующие виды инструктажей:</w:t>
      </w:r>
    </w:p>
    <w:p w14:paraId="70A47114" w14:textId="77777777" w:rsidR="00251194" w:rsidRPr="00251194" w:rsidRDefault="00251194" w:rsidP="00251194">
      <w:pPr>
        <w:ind w:firstLine="720"/>
        <w:jc w:val="both"/>
        <w:rPr>
          <w:rFonts w:eastAsia="Calibri" w:cs="Times New Roman"/>
        </w:rPr>
      </w:pPr>
      <w:r w:rsidRPr="00251194">
        <w:rPr>
          <w:rFonts w:eastAsia="Calibri" w:cs="Times New Roman"/>
        </w:rPr>
        <w:t>6.1. Первичный инструктаж может проводиться:</w:t>
      </w:r>
    </w:p>
    <w:p w14:paraId="70A47115" w14:textId="77777777" w:rsidR="00251194" w:rsidRPr="00251194" w:rsidRDefault="00251194" w:rsidP="00251194">
      <w:pPr>
        <w:ind w:firstLine="720"/>
        <w:jc w:val="both"/>
        <w:rPr>
          <w:rFonts w:eastAsia="Calibri" w:cs="Times New Roman"/>
        </w:rPr>
      </w:pPr>
      <w:r w:rsidRPr="00251194">
        <w:rPr>
          <w:rFonts w:eastAsia="Calibri" w:cs="Times New Roman"/>
        </w:rPr>
        <w:t>- индивидуально – как вводный инструктаж при приеме на работу нового сотрудника (теоретический и практический – в виде тренинга на рабочем месте), так и при введении новых обязанностей в должностной регламент сотрудника;</w:t>
      </w:r>
    </w:p>
    <w:p w14:paraId="70A47116" w14:textId="77777777" w:rsidR="00251194" w:rsidRPr="00251194" w:rsidRDefault="00251194" w:rsidP="00251194">
      <w:pPr>
        <w:ind w:firstLine="720"/>
        <w:jc w:val="both"/>
        <w:rPr>
          <w:rFonts w:eastAsia="Calibri" w:cs="Times New Roman"/>
        </w:rPr>
      </w:pPr>
      <w:r w:rsidRPr="00251194">
        <w:rPr>
          <w:rFonts w:eastAsia="Calibri" w:cs="Times New Roman"/>
        </w:rPr>
        <w:t>- коллективно (в малых группах или для всего коллектива) – с целью общего информирования о порядке работы по обеспечению доступности объекта и предоставляемых услуг, об ответственных лицах, о задачах по оказанию помощи и о взаимодействии с инвалидами, имеющими различные виды нарушений функций и ограничений жизнедеятельности, с учетом особенностей восприятия и общения.</w:t>
      </w:r>
    </w:p>
    <w:p w14:paraId="70A47117" w14:textId="77777777" w:rsidR="00251194" w:rsidRPr="00251194" w:rsidRDefault="00251194" w:rsidP="00251194">
      <w:pPr>
        <w:ind w:firstLine="720"/>
        <w:jc w:val="both"/>
        <w:rPr>
          <w:rFonts w:eastAsia="Calibri" w:cs="Times New Roman"/>
        </w:rPr>
      </w:pPr>
      <w:r w:rsidRPr="00251194">
        <w:rPr>
          <w:rFonts w:eastAsia="Calibri" w:cs="Times New Roman"/>
        </w:rPr>
        <w:t>6.2.</w:t>
      </w:r>
      <w:r w:rsidRPr="00251194">
        <w:rPr>
          <w:rFonts w:eastAsia="Calibri" w:cs="Times New Roman"/>
        </w:rPr>
        <w:tab/>
        <w:t>Повторный инструктаж (в том числе периодический) может проводиться:</w:t>
      </w:r>
    </w:p>
    <w:p w14:paraId="70A47118" w14:textId="77777777" w:rsidR="00251194" w:rsidRPr="00251194" w:rsidRDefault="00251194" w:rsidP="00251194">
      <w:pPr>
        <w:ind w:firstLine="720"/>
        <w:jc w:val="both"/>
        <w:rPr>
          <w:rFonts w:eastAsia="Calibri" w:cs="Times New Roman"/>
        </w:rPr>
      </w:pPr>
      <w:r w:rsidRPr="00251194">
        <w:rPr>
          <w:rFonts w:eastAsia="Calibri" w:cs="Times New Roman"/>
        </w:rPr>
        <w:t>- индивидуально (в случае выявления нарушения требований к порядку обеспечения доступности объектов), для развития навыков работы, а также в случае приобретения нового технического (вспомогательного) средства, используемого для оказания помощи инвалидам;</w:t>
      </w:r>
    </w:p>
    <w:p w14:paraId="70A47119" w14:textId="77777777" w:rsidR="00251194" w:rsidRPr="00251194" w:rsidRDefault="00251194" w:rsidP="00251194">
      <w:pPr>
        <w:ind w:firstLine="720"/>
        <w:jc w:val="both"/>
        <w:rPr>
          <w:rFonts w:eastAsia="Calibri" w:cs="Times New Roman"/>
        </w:rPr>
      </w:pPr>
      <w:r w:rsidRPr="00251194">
        <w:rPr>
          <w:rFonts w:eastAsia="Calibri" w:cs="Times New Roman"/>
        </w:rPr>
        <w:t>- коллективно (в малых группах и для всего коллектива) – в целях развития и совершенствования знаний по вопросам доступности, анализа и обсуждения нарушений требований доступности объектов, выявленных в ходе контрольных мероприятий (для устранения и недопущения в дальнейшем выявленных нарушений), а также при вступлении в силу новых документов, инструкций, правил, при введении новых услуг, осуществлении обслуживания в новых формах, на новых объектах.</w:t>
      </w:r>
    </w:p>
    <w:p w14:paraId="02E646C8" w14:textId="2FF3C721" w:rsidR="00CF691D" w:rsidRDefault="00251194" w:rsidP="00CF691D">
      <w:pPr>
        <w:suppressAutoHyphens/>
        <w:ind w:firstLine="0"/>
        <w:jc w:val="both"/>
        <w:rPr>
          <w:rFonts w:eastAsia="Calibri" w:cs="Times New Roman"/>
          <w:szCs w:val="28"/>
        </w:rPr>
      </w:pPr>
      <w:r w:rsidRPr="00251194">
        <w:rPr>
          <w:rFonts w:cs="Times New Roman"/>
          <w:szCs w:val="20"/>
          <w:lang w:eastAsia="ar-SA"/>
        </w:rPr>
        <w:tab/>
        <w:t>7. Руководителем органа (учреждения) у</w:t>
      </w:r>
      <w:r w:rsidRPr="00251194">
        <w:rPr>
          <w:rFonts w:cs="Times New Roman"/>
          <w:szCs w:val="28"/>
          <w:lang w:eastAsia="ar-SA"/>
        </w:rPr>
        <w:t>тверждается перечень должностей и специалистов органа (учреждения), должностными инструкциями которых предусмотрено сопровождение  инвалидов, имеющих  стойкие расстройства функции зрения  и самостоятельного передвижения, и оказание им помощи на объекте при предоставлении услуг.</w:t>
      </w:r>
      <w:r w:rsidR="00CF691D">
        <w:rPr>
          <w:rFonts w:eastAsia="Calibri" w:cs="Times New Roman"/>
          <w:szCs w:val="28"/>
        </w:rPr>
        <w:br w:type="page"/>
      </w:r>
    </w:p>
    <w:p w14:paraId="2A4F7249" w14:textId="77777777" w:rsidR="00CF691D" w:rsidRDefault="00CF691D" w:rsidP="00251194">
      <w:pPr>
        <w:autoSpaceDE w:val="0"/>
        <w:autoSpaceDN w:val="0"/>
        <w:adjustRightInd w:val="0"/>
        <w:ind w:left="11340" w:firstLine="0"/>
        <w:jc w:val="both"/>
        <w:rPr>
          <w:rFonts w:eastAsia="Calibri" w:cs="Times New Roman"/>
          <w:szCs w:val="28"/>
        </w:rPr>
        <w:sectPr w:rsidR="00CF691D" w:rsidSect="00D02147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 w:code="9"/>
          <w:pgMar w:top="1134" w:right="624" w:bottom="1134" w:left="1985" w:header="709" w:footer="0" w:gutter="0"/>
          <w:cols w:space="708"/>
          <w:titlePg/>
          <w:docGrid w:linePitch="381"/>
        </w:sectPr>
      </w:pPr>
    </w:p>
    <w:p w14:paraId="70A4711C" w14:textId="5676E581" w:rsidR="00251194" w:rsidRPr="00251194" w:rsidRDefault="00251194" w:rsidP="00251194">
      <w:pPr>
        <w:autoSpaceDE w:val="0"/>
        <w:autoSpaceDN w:val="0"/>
        <w:adjustRightInd w:val="0"/>
        <w:ind w:left="11340" w:firstLine="0"/>
        <w:jc w:val="both"/>
        <w:rPr>
          <w:rFonts w:eastAsia="Calibri" w:cs="Times New Roman"/>
          <w:szCs w:val="28"/>
        </w:rPr>
      </w:pPr>
      <w:r w:rsidRPr="00251194">
        <w:rPr>
          <w:rFonts w:eastAsia="Calibri" w:cs="Times New Roman"/>
          <w:szCs w:val="28"/>
        </w:rPr>
        <w:lastRenderedPageBreak/>
        <w:t xml:space="preserve">Приложение </w:t>
      </w:r>
    </w:p>
    <w:p w14:paraId="70A4711D" w14:textId="77777777" w:rsidR="00251194" w:rsidRPr="00251194" w:rsidRDefault="00251194" w:rsidP="00251194">
      <w:pPr>
        <w:autoSpaceDE w:val="0"/>
        <w:autoSpaceDN w:val="0"/>
        <w:adjustRightInd w:val="0"/>
        <w:ind w:left="11340" w:firstLine="0"/>
        <w:jc w:val="both"/>
        <w:rPr>
          <w:rFonts w:eastAsia="Calibri" w:cs="Times New Roman"/>
          <w:szCs w:val="28"/>
        </w:rPr>
      </w:pPr>
      <w:r w:rsidRPr="00251194">
        <w:rPr>
          <w:rFonts w:eastAsia="Calibri" w:cs="Times New Roman"/>
          <w:szCs w:val="28"/>
        </w:rPr>
        <w:t>к Порядку</w:t>
      </w:r>
    </w:p>
    <w:p w14:paraId="70A4711E" w14:textId="77777777" w:rsidR="00251194" w:rsidRPr="00251194" w:rsidRDefault="00251194" w:rsidP="00251194">
      <w:pPr>
        <w:autoSpaceDE w:val="0"/>
        <w:autoSpaceDN w:val="0"/>
        <w:adjustRightInd w:val="0"/>
        <w:ind w:left="11340" w:firstLine="0"/>
        <w:jc w:val="both"/>
        <w:rPr>
          <w:rFonts w:eastAsia="Calibri" w:cs="Times New Roman"/>
          <w:sz w:val="20"/>
          <w:szCs w:val="20"/>
        </w:rPr>
      </w:pPr>
    </w:p>
    <w:p w14:paraId="70A4711F" w14:textId="77777777" w:rsidR="00251194" w:rsidRPr="00251194" w:rsidRDefault="00251194" w:rsidP="00251194">
      <w:pPr>
        <w:autoSpaceDE w:val="0"/>
        <w:autoSpaceDN w:val="0"/>
        <w:adjustRightInd w:val="0"/>
        <w:ind w:left="11340" w:firstLine="0"/>
        <w:jc w:val="both"/>
        <w:rPr>
          <w:rFonts w:eastAsia="Calibri" w:cs="Times New Roman"/>
          <w:sz w:val="20"/>
          <w:szCs w:val="20"/>
        </w:rPr>
      </w:pPr>
    </w:p>
    <w:p w14:paraId="70A47120" w14:textId="77777777" w:rsidR="00251194" w:rsidRPr="00251194" w:rsidRDefault="00251194" w:rsidP="00251194">
      <w:pPr>
        <w:autoSpaceDE w:val="0"/>
        <w:autoSpaceDN w:val="0"/>
        <w:adjustRightInd w:val="0"/>
        <w:ind w:left="11340" w:firstLine="0"/>
        <w:jc w:val="both"/>
        <w:rPr>
          <w:rFonts w:eastAsia="Calibri" w:cs="Times New Roman"/>
          <w:szCs w:val="28"/>
        </w:rPr>
      </w:pPr>
      <w:r w:rsidRPr="00251194">
        <w:rPr>
          <w:rFonts w:eastAsia="Calibri" w:cs="Times New Roman"/>
          <w:szCs w:val="28"/>
        </w:rPr>
        <w:t>Форма</w:t>
      </w:r>
    </w:p>
    <w:p w14:paraId="70A47121" w14:textId="77777777" w:rsidR="00251194" w:rsidRPr="00251194" w:rsidRDefault="00251194" w:rsidP="00251194">
      <w:pPr>
        <w:autoSpaceDE w:val="0"/>
        <w:autoSpaceDN w:val="0"/>
        <w:adjustRightInd w:val="0"/>
        <w:jc w:val="both"/>
        <w:rPr>
          <w:rFonts w:eastAsia="Calibri" w:cs="Times New Roman"/>
          <w:szCs w:val="28"/>
        </w:rPr>
      </w:pPr>
    </w:p>
    <w:p w14:paraId="70A47122" w14:textId="77777777" w:rsidR="00251194" w:rsidRPr="00251194" w:rsidRDefault="00251194" w:rsidP="00251194">
      <w:pPr>
        <w:autoSpaceDE w:val="0"/>
        <w:autoSpaceDN w:val="0"/>
        <w:adjustRightInd w:val="0"/>
        <w:jc w:val="both"/>
        <w:rPr>
          <w:rFonts w:eastAsia="Calibri" w:cs="Times New Roman"/>
          <w:szCs w:val="28"/>
        </w:rPr>
      </w:pPr>
    </w:p>
    <w:p w14:paraId="70A47123" w14:textId="77777777" w:rsidR="00251194" w:rsidRPr="00251194" w:rsidRDefault="00251194" w:rsidP="00251194">
      <w:pPr>
        <w:autoSpaceDE w:val="0"/>
        <w:autoSpaceDN w:val="0"/>
        <w:adjustRightInd w:val="0"/>
        <w:ind w:firstLine="0"/>
        <w:jc w:val="center"/>
        <w:rPr>
          <w:rFonts w:eastAsia="Calibri" w:cs="Times New Roman"/>
          <w:b/>
          <w:szCs w:val="28"/>
        </w:rPr>
      </w:pPr>
      <w:r w:rsidRPr="00251194">
        <w:rPr>
          <w:rFonts w:eastAsia="Calibri" w:cs="Times New Roman"/>
          <w:b/>
          <w:szCs w:val="28"/>
        </w:rPr>
        <w:t xml:space="preserve">ПЕРЕЧЕНЬ </w:t>
      </w:r>
    </w:p>
    <w:p w14:paraId="70A47124" w14:textId="77777777" w:rsidR="00251194" w:rsidRPr="00251194" w:rsidRDefault="00251194" w:rsidP="00251194">
      <w:pPr>
        <w:autoSpaceDE w:val="0"/>
        <w:autoSpaceDN w:val="0"/>
        <w:adjustRightInd w:val="0"/>
        <w:ind w:firstLine="0"/>
        <w:jc w:val="center"/>
        <w:rPr>
          <w:rFonts w:eastAsia="Calibri" w:cs="Times New Roman"/>
          <w:b/>
          <w:szCs w:val="28"/>
        </w:rPr>
      </w:pPr>
      <w:r w:rsidRPr="00251194">
        <w:rPr>
          <w:rFonts w:eastAsia="Calibri" w:cs="Times New Roman"/>
          <w:b/>
          <w:szCs w:val="28"/>
        </w:rPr>
        <w:t>мер для обеспечения доступа инвалидов к месту предоставления услуг в сфере труда, социальной защиты населения и социального обслуживания населения Ярославской области</w:t>
      </w:r>
    </w:p>
    <w:p w14:paraId="70A47125" w14:textId="77777777" w:rsidR="00251194" w:rsidRPr="00251194" w:rsidRDefault="00251194" w:rsidP="00251194">
      <w:pPr>
        <w:autoSpaceDE w:val="0"/>
        <w:autoSpaceDN w:val="0"/>
        <w:adjustRightInd w:val="0"/>
        <w:jc w:val="center"/>
        <w:rPr>
          <w:rFonts w:eastAsia="Calibri" w:cs="Times New Roman"/>
          <w:szCs w:val="28"/>
        </w:rPr>
      </w:pP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868"/>
        <w:gridCol w:w="2311"/>
        <w:gridCol w:w="6354"/>
        <w:gridCol w:w="2745"/>
        <w:gridCol w:w="3319"/>
      </w:tblGrid>
      <w:tr w:rsidR="00251194" w:rsidRPr="00822812" w14:paraId="70A4712D" w14:textId="77777777" w:rsidTr="00251194">
        <w:tc>
          <w:tcPr>
            <w:tcW w:w="278" w:type="pct"/>
          </w:tcPr>
          <w:p w14:paraId="70A47126" w14:textId="77777777" w:rsidR="00251194" w:rsidRPr="008B0E95" w:rsidRDefault="00251194" w:rsidP="0025119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B0E95">
              <w:rPr>
                <w:rFonts w:cs="Times New Roman"/>
                <w:sz w:val="24"/>
                <w:szCs w:val="24"/>
              </w:rPr>
              <w:t xml:space="preserve">№ </w:t>
            </w:r>
          </w:p>
          <w:p w14:paraId="70A47127" w14:textId="77777777" w:rsidR="00251194" w:rsidRPr="008B0E95" w:rsidRDefault="00251194" w:rsidP="0025119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B0E95">
              <w:rPr>
                <w:rFonts w:cs="Times New Roman"/>
                <w:sz w:val="24"/>
                <w:szCs w:val="24"/>
              </w:rPr>
              <w:t>п/п</w:t>
            </w:r>
          </w:p>
        </w:tc>
        <w:tc>
          <w:tcPr>
            <w:tcW w:w="741" w:type="pct"/>
          </w:tcPr>
          <w:p w14:paraId="70A47128" w14:textId="77777777" w:rsidR="00251194" w:rsidRPr="008B0E95" w:rsidRDefault="00251194" w:rsidP="0025119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B0E95">
              <w:rPr>
                <w:rFonts w:cs="Times New Roman"/>
                <w:sz w:val="24"/>
                <w:szCs w:val="24"/>
              </w:rPr>
              <w:t>Наименование основной структурно-функциональной зоны объекта</w:t>
            </w:r>
          </w:p>
        </w:tc>
        <w:tc>
          <w:tcPr>
            <w:tcW w:w="2037" w:type="pct"/>
          </w:tcPr>
          <w:p w14:paraId="70A4712A" w14:textId="5C8BA67C" w:rsidR="00822812" w:rsidRPr="008B0E95" w:rsidRDefault="00822812" w:rsidP="00FA27DC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22812">
              <w:rPr>
                <w:rFonts w:cs="Times New Roman"/>
                <w:sz w:val="24"/>
                <w:szCs w:val="24"/>
              </w:rPr>
              <w:t xml:space="preserve">Пункт </w:t>
            </w:r>
            <w:r w:rsidRPr="00A70E3E">
              <w:rPr>
                <w:rFonts w:cs="Times New Roman"/>
                <w:sz w:val="24"/>
                <w:szCs w:val="24"/>
              </w:rPr>
              <w:t>Свода правил СП 59.13330.2012 "СНиП 35-01-2001 "Доступность зданий и сооружений для маломобильных групп населения"/ пункт Свода правил СП 59.13330.2016 "СНиП 35-01-2001 "Доступность зданий и сооружений для</w:t>
            </w:r>
            <w:r w:rsidR="00FA27DC" w:rsidRPr="00A70E3E">
              <w:rPr>
                <w:rFonts w:cs="Times New Roman"/>
                <w:sz w:val="24"/>
                <w:szCs w:val="24"/>
              </w:rPr>
              <w:t xml:space="preserve"> маломобильных групп населения"/</w:t>
            </w:r>
            <w:r w:rsidRPr="00A70E3E">
              <w:rPr>
                <w:rFonts w:cs="Times New Roman"/>
                <w:sz w:val="24"/>
                <w:szCs w:val="24"/>
              </w:rPr>
              <w:t xml:space="preserve"> </w:t>
            </w:r>
            <w:r w:rsidR="00FA27DC" w:rsidRPr="00A70E3E">
              <w:rPr>
                <w:rFonts w:cs="Times New Roman"/>
                <w:sz w:val="24"/>
                <w:szCs w:val="24"/>
              </w:rPr>
              <w:t xml:space="preserve">пункт Свода правил СП 59.13330.2020 "СНиП 35-01-2001 "Доступность зданий и сооружений для маломобильных групп населения", </w:t>
            </w:r>
            <w:r w:rsidRPr="00A70E3E">
              <w:rPr>
                <w:rFonts w:cs="Times New Roman"/>
                <w:sz w:val="24"/>
                <w:szCs w:val="24"/>
              </w:rPr>
              <w:t>которому не соответствует основная структу</w:t>
            </w:r>
            <w:r w:rsidR="00FA27DC" w:rsidRPr="00A70E3E">
              <w:rPr>
                <w:rFonts w:cs="Times New Roman"/>
                <w:sz w:val="24"/>
                <w:szCs w:val="24"/>
              </w:rPr>
              <w:t>рно-функциональная зона объекта</w:t>
            </w:r>
          </w:p>
        </w:tc>
        <w:tc>
          <w:tcPr>
            <w:tcW w:w="880" w:type="pct"/>
          </w:tcPr>
          <w:p w14:paraId="70A4712B" w14:textId="77777777" w:rsidR="00251194" w:rsidRPr="008B0E95" w:rsidRDefault="00251194" w:rsidP="0025119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B0E95">
              <w:rPr>
                <w:rFonts w:cs="Times New Roman"/>
                <w:sz w:val="24"/>
                <w:szCs w:val="24"/>
              </w:rPr>
              <w:t xml:space="preserve">Категория инвалида, для которой не устранены барьеры </w:t>
            </w:r>
          </w:p>
        </w:tc>
        <w:tc>
          <w:tcPr>
            <w:tcW w:w="1065" w:type="pct"/>
          </w:tcPr>
          <w:p w14:paraId="70A4712C" w14:textId="77777777" w:rsidR="00251194" w:rsidRPr="008B0E95" w:rsidRDefault="00251194" w:rsidP="0025119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B0E95">
              <w:rPr>
                <w:rFonts w:cs="Times New Roman"/>
                <w:sz w:val="24"/>
                <w:szCs w:val="24"/>
              </w:rPr>
              <w:t>Предлагаемые меры для обеспечения доступа инвалидов</w:t>
            </w:r>
          </w:p>
        </w:tc>
      </w:tr>
      <w:tr w:rsidR="00251194" w:rsidRPr="008B0E95" w14:paraId="70A47133" w14:textId="77777777" w:rsidTr="00251194">
        <w:tc>
          <w:tcPr>
            <w:tcW w:w="278" w:type="pct"/>
          </w:tcPr>
          <w:p w14:paraId="70A4712E" w14:textId="77777777" w:rsidR="00251194" w:rsidRPr="008B0E95" w:rsidRDefault="00251194" w:rsidP="0025119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B0E9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741" w:type="pct"/>
          </w:tcPr>
          <w:p w14:paraId="70A4712F" w14:textId="77777777" w:rsidR="00251194" w:rsidRPr="008B0E95" w:rsidRDefault="00251194" w:rsidP="0025119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B0E95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037" w:type="pct"/>
          </w:tcPr>
          <w:p w14:paraId="70A47130" w14:textId="77777777" w:rsidR="00251194" w:rsidRPr="008B0E95" w:rsidRDefault="00251194" w:rsidP="0025119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B0E95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880" w:type="pct"/>
          </w:tcPr>
          <w:p w14:paraId="70A47131" w14:textId="77777777" w:rsidR="00251194" w:rsidRPr="008B0E95" w:rsidRDefault="00251194" w:rsidP="0025119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B0E95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065" w:type="pct"/>
          </w:tcPr>
          <w:p w14:paraId="70A47132" w14:textId="77777777" w:rsidR="00251194" w:rsidRPr="008B0E95" w:rsidRDefault="00251194" w:rsidP="0025119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B0E95"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251194" w:rsidRPr="008B0E95" w14:paraId="70A47139" w14:textId="77777777" w:rsidTr="00251194">
        <w:tc>
          <w:tcPr>
            <w:tcW w:w="278" w:type="pct"/>
          </w:tcPr>
          <w:p w14:paraId="70A47134" w14:textId="77777777" w:rsidR="00251194" w:rsidRPr="008B0E95" w:rsidRDefault="00251194" w:rsidP="0025119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41" w:type="pct"/>
          </w:tcPr>
          <w:p w14:paraId="70A47135" w14:textId="77777777" w:rsidR="00251194" w:rsidRPr="008B0E95" w:rsidRDefault="00251194" w:rsidP="0025119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37" w:type="pct"/>
          </w:tcPr>
          <w:p w14:paraId="70A47136" w14:textId="77777777" w:rsidR="00251194" w:rsidRPr="008B0E95" w:rsidRDefault="00251194" w:rsidP="0025119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80" w:type="pct"/>
          </w:tcPr>
          <w:p w14:paraId="70A47137" w14:textId="77777777" w:rsidR="00251194" w:rsidRPr="008B0E95" w:rsidRDefault="00251194" w:rsidP="0025119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65" w:type="pct"/>
          </w:tcPr>
          <w:p w14:paraId="70A47138" w14:textId="77777777" w:rsidR="00251194" w:rsidRPr="008B0E95" w:rsidRDefault="00251194" w:rsidP="0025119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51194" w:rsidRPr="008B0E95" w14:paraId="70A4713F" w14:textId="77777777" w:rsidTr="00251194">
        <w:tc>
          <w:tcPr>
            <w:tcW w:w="278" w:type="pct"/>
          </w:tcPr>
          <w:p w14:paraId="70A4713A" w14:textId="77777777" w:rsidR="00251194" w:rsidRPr="008B0E95" w:rsidRDefault="00251194" w:rsidP="0025119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41" w:type="pct"/>
          </w:tcPr>
          <w:p w14:paraId="70A4713B" w14:textId="77777777" w:rsidR="00251194" w:rsidRPr="008B0E95" w:rsidRDefault="00251194" w:rsidP="0025119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37" w:type="pct"/>
          </w:tcPr>
          <w:p w14:paraId="70A4713C" w14:textId="77777777" w:rsidR="00251194" w:rsidRPr="008B0E95" w:rsidRDefault="00251194" w:rsidP="0025119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80" w:type="pct"/>
          </w:tcPr>
          <w:p w14:paraId="70A4713D" w14:textId="77777777" w:rsidR="00251194" w:rsidRPr="008B0E95" w:rsidRDefault="00251194" w:rsidP="0025119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65" w:type="pct"/>
          </w:tcPr>
          <w:p w14:paraId="70A4713E" w14:textId="77777777" w:rsidR="00251194" w:rsidRPr="008B0E95" w:rsidRDefault="00251194" w:rsidP="00251194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14:paraId="70A47140" w14:textId="77777777" w:rsidR="00251194" w:rsidRPr="00251194" w:rsidRDefault="00251194" w:rsidP="00251194">
      <w:pPr>
        <w:ind w:firstLine="0"/>
        <w:rPr>
          <w:rFonts w:eastAsia="Calibri" w:cs="Times New Roman"/>
          <w:szCs w:val="28"/>
        </w:rPr>
      </w:pPr>
    </w:p>
    <w:p w14:paraId="70A47141" w14:textId="77777777" w:rsidR="00251194" w:rsidRPr="00251194" w:rsidRDefault="00251194" w:rsidP="00251194">
      <w:pPr>
        <w:ind w:firstLine="0"/>
        <w:rPr>
          <w:rFonts w:eastAsia="Calibri" w:cs="Times New Roman"/>
          <w:szCs w:val="28"/>
        </w:rPr>
      </w:pPr>
      <w:r w:rsidRPr="00251194">
        <w:rPr>
          <w:rFonts w:eastAsia="Calibri" w:cs="Times New Roman"/>
          <w:szCs w:val="28"/>
        </w:rPr>
        <w:t>СОГЛАСОВАНО</w:t>
      </w:r>
    </w:p>
    <w:p w14:paraId="70A47142" w14:textId="77777777" w:rsidR="00251194" w:rsidRPr="00251194" w:rsidRDefault="00251194" w:rsidP="00251194">
      <w:pPr>
        <w:ind w:firstLine="0"/>
        <w:rPr>
          <w:rFonts w:eastAsia="Calibri" w:cs="Times New Roman"/>
          <w:szCs w:val="28"/>
        </w:rPr>
      </w:pPr>
      <w:r w:rsidRPr="00251194">
        <w:rPr>
          <w:rFonts w:eastAsia="Calibri" w:cs="Times New Roman"/>
          <w:szCs w:val="28"/>
        </w:rPr>
        <w:t>Руководитель общественной организации инвалидов</w:t>
      </w:r>
    </w:p>
    <w:p w14:paraId="70A47143" w14:textId="77777777" w:rsidR="00251194" w:rsidRPr="00251194" w:rsidRDefault="00251194" w:rsidP="00251194">
      <w:pPr>
        <w:ind w:firstLine="0"/>
        <w:rPr>
          <w:rFonts w:eastAsia="Calibri" w:cs="Times New Roman"/>
          <w:szCs w:val="28"/>
        </w:rPr>
      </w:pPr>
      <w:r w:rsidRPr="00251194">
        <w:rPr>
          <w:rFonts w:eastAsia="Calibri" w:cs="Times New Roman"/>
          <w:szCs w:val="28"/>
        </w:rPr>
        <w:t>___________       ______________________________________</w:t>
      </w:r>
    </w:p>
    <w:p w14:paraId="70A47144" w14:textId="77777777" w:rsidR="00251194" w:rsidRPr="00251194" w:rsidRDefault="00251194" w:rsidP="00251194">
      <w:pPr>
        <w:ind w:firstLine="0"/>
        <w:rPr>
          <w:rFonts w:eastAsia="Calibri" w:cs="Times New Roman"/>
          <w:sz w:val="24"/>
          <w:szCs w:val="24"/>
        </w:rPr>
      </w:pPr>
      <w:r w:rsidRPr="00251194">
        <w:rPr>
          <w:rFonts w:eastAsia="Calibri" w:cs="Times New Roman"/>
          <w:sz w:val="24"/>
          <w:szCs w:val="24"/>
        </w:rPr>
        <w:t xml:space="preserve">    (подпись)                                       (расшифровка подписи) </w:t>
      </w:r>
    </w:p>
    <w:p w14:paraId="70A47145" w14:textId="77777777" w:rsidR="00E1407E" w:rsidRPr="002743FF" w:rsidRDefault="00E1407E" w:rsidP="00251194">
      <w:pPr>
        <w:tabs>
          <w:tab w:val="right" w:pos="8931"/>
        </w:tabs>
        <w:ind w:firstLine="0"/>
        <w:jc w:val="both"/>
      </w:pPr>
    </w:p>
    <w:sectPr w:rsidR="00E1407E" w:rsidRPr="002743FF" w:rsidSect="00CF691D">
      <w:pgSz w:w="16838" w:h="11906" w:orient="landscape" w:code="9"/>
      <w:pgMar w:top="1985" w:right="323" w:bottom="567" w:left="1134" w:header="709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5944E2" w14:textId="77777777" w:rsidR="009A6FB0" w:rsidRDefault="009A6FB0">
      <w:r>
        <w:separator/>
      </w:r>
    </w:p>
  </w:endnote>
  <w:endnote w:type="continuationSeparator" w:id="0">
    <w:p w14:paraId="5E7EDDAF" w14:textId="77777777" w:rsidR="009A6FB0" w:rsidRDefault="009A6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7AFDE3" w14:textId="77777777" w:rsidR="00D02147" w:rsidRDefault="00D02147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99BB7A" w14:textId="77777777" w:rsidR="00994A4F" w:rsidRDefault="00994A4F"/>
  <w:tbl>
    <w:tblPr>
      <w:tblW w:w="5000" w:type="pct"/>
      <w:tblLook w:val="0000" w:firstRow="0" w:lastRow="0" w:firstColumn="0" w:lastColumn="0" w:noHBand="0" w:noVBand="0"/>
    </w:tblPr>
    <w:tblGrid>
      <w:gridCol w:w="6341"/>
      <w:gridCol w:w="3172"/>
    </w:tblGrid>
    <w:tr w:rsidR="00251194" w14:paraId="70A4715B" w14:textId="77777777" w:rsidTr="00251194">
      <w:tc>
        <w:tcPr>
          <w:tcW w:w="3333" w:type="pct"/>
          <w:shd w:val="clear" w:color="auto" w:fill="auto"/>
        </w:tcPr>
        <w:p w14:paraId="70A47159" w14:textId="52FBF2AD" w:rsidR="00251194" w:rsidRPr="00251194" w:rsidRDefault="00251194" w:rsidP="00251194">
          <w:pPr>
            <w:pStyle w:val="aa"/>
            <w:ind w:firstLine="0"/>
            <w:rPr>
              <w:rFonts w:cs="Times New Roman"/>
              <w:color w:val="808080"/>
              <w:sz w:val="18"/>
            </w:rPr>
          </w:pPr>
        </w:p>
      </w:tc>
      <w:tc>
        <w:tcPr>
          <w:tcW w:w="1667" w:type="pct"/>
          <w:shd w:val="clear" w:color="auto" w:fill="auto"/>
        </w:tcPr>
        <w:p w14:paraId="70A4715A" w14:textId="66CC9EFB" w:rsidR="00251194" w:rsidRPr="00251194" w:rsidRDefault="00251194" w:rsidP="00251194">
          <w:pPr>
            <w:pStyle w:val="aa"/>
            <w:ind w:firstLine="0"/>
            <w:jc w:val="right"/>
            <w:rPr>
              <w:rFonts w:cs="Times New Roman"/>
              <w:color w:val="808080"/>
              <w:sz w:val="18"/>
            </w:rPr>
          </w:pPr>
        </w:p>
      </w:tc>
    </w:tr>
  </w:tbl>
  <w:p w14:paraId="70A4715C" w14:textId="77777777" w:rsidR="00A03BB2" w:rsidRPr="00251194" w:rsidRDefault="00A03BB2" w:rsidP="00251194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C12315" w14:textId="77777777" w:rsidR="00994A4F" w:rsidRDefault="00994A4F"/>
  <w:tbl>
    <w:tblPr>
      <w:tblW w:w="5000" w:type="pct"/>
      <w:tblLook w:val="0000" w:firstRow="0" w:lastRow="0" w:firstColumn="0" w:lastColumn="0" w:noHBand="0" w:noVBand="0"/>
    </w:tblPr>
    <w:tblGrid>
      <w:gridCol w:w="6341"/>
      <w:gridCol w:w="3172"/>
    </w:tblGrid>
    <w:tr w:rsidR="00251194" w14:paraId="70A47160" w14:textId="77777777" w:rsidTr="00251194">
      <w:tc>
        <w:tcPr>
          <w:tcW w:w="3333" w:type="pct"/>
          <w:shd w:val="clear" w:color="auto" w:fill="auto"/>
        </w:tcPr>
        <w:p w14:paraId="70A4715E" w14:textId="5B235001" w:rsidR="00251194" w:rsidRPr="00251194" w:rsidRDefault="00251194" w:rsidP="00251194">
          <w:pPr>
            <w:pStyle w:val="aa"/>
            <w:ind w:firstLine="0"/>
            <w:rPr>
              <w:rFonts w:cs="Times New Roman"/>
              <w:color w:val="808080"/>
              <w:sz w:val="18"/>
            </w:rPr>
          </w:pPr>
        </w:p>
      </w:tc>
      <w:tc>
        <w:tcPr>
          <w:tcW w:w="1667" w:type="pct"/>
          <w:shd w:val="clear" w:color="auto" w:fill="auto"/>
        </w:tcPr>
        <w:p w14:paraId="70A4715F" w14:textId="48901931" w:rsidR="00251194" w:rsidRPr="00251194" w:rsidRDefault="00251194" w:rsidP="00251194">
          <w:pPr>
            <w:pStyle w:val="aa"/>
            <w:ind w:firstLine="0"/>
            <w:jc w:val="right"/>
            <w:rPr>
              <w:rFonts w:cs="Times New Roman"/>
              <w:color w:val="808080"/>
              <w:sz w:val="18"/>
            </w:rPr>
          </w:pPr>
        </w:p>
      </w:tc>
    </w:tr>
  </w:tbl>
  <w:p w14:paraId="70A47161" w14:textId="77777777" w:rsidR="00A03BB2" w:rsidRPr="00251194" w:rsidRDefault="00A03BB2" w:rsidP="0025119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B728D4" w14:textId="77777777" w:rsidR="009A6FB0" w:rsidRDefault="009A6FB0">
      <w:r>
        <w:separator/>
      </w:r>
    </w:p>
  </w:footnote>
  <w:footnote w:type="continuationSeparator" w:id="0">
    <w:p w14:paraId="590EAC34" w14:textId="77777777" w:rsidR="009A6FB0" w:rsidRDefault="009A6F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AC2EDB" w14:textId="77777777" w:rsidR="00D02147" w:rsidRDefault="00D0214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4767321"/>
      <w:docPartObj>
        <w:docPartGallery w:val="Page Numbers (Top of Page)"/>
        <w:docPartUnique/>
      </w:docPartObj>
    </w:sdtPr>
    <w:sdtEndPr/>
    <w:sdtContent>
      <w:p w14:paraId="3DBD1829" w14:textId="408869BC" w:rsidR="00D02147" w:rsidRDefault="00D0214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51BC">
          <w:rPr>
            <w:noProof/>
          </w:rPr>
          <w:t>2</w:t>
        </w:r>
        <w:r>
          <w:fldChar w:fldCharType="end"/>
        </w:r>
      </w:p>
    </w:sdtContent>
  </w:sdt>
  <w:p w14:paraId="36D6BB5F" w14:textId="14525DF8" w:rsidR="00D02147" w:rsidRDefault="00D02147">
    <w:pPr>
      <w:pStyle w:val="a8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E4D4FA" w14:textId="4999E10A" w:rsidR="00D02147" w:rsidRDefault="00D02147">
    <w:pPr>
      <w:pStyle w:val="a8"/>
      <w:jc w:val="center"/>
    </w:pPr>
  </w:p>
  <w:p w14:paraId="41F8CD32" w14:textId="77777777" w:rsidR="00D02147" w:rsidRDefault="00D0214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78744F"/>
    <w:multiLevelType w:val="hybridMultilevel"/>
    <w:tmpl w:val="6DE2DC14"/>
    <w:lvl w:ilvl="0" w:tplc="B268E9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17F79"/>
    <w:rsid w:val="0004536E"/>
    <w:rsid w:val="00052BE8"/>
    <w:rsid w:val="0006591E"/>
    <w:rsid w:val="00065B9F"/>
    <w:rsid w:val="000D2197"/>
    <w:rsid w:val="000F5243"/>
    <w:rsid w:val="00101E6D"/>
    <w:rsid w:val="00137B75"/>
    <w:rsid w:val="0017719B"/>
    <w:rsid w:val="00181020"/>
    <w:rsid w:val="00185E93"/>
    <w:rsid w:val="00186F8A"/>
    <w:rsid w:val="001A1989"/>
    <w:rsid w:val="001B3AD5"/>
    <w:rsid w:val="001C78DA"/>
    <w:rsid w:val="00220FC4"/>
    <w:rsid w:val="002306C4"/>
    <w:rsid w:val="00243B9F"/>
    <w:rsid w:val="00245805"/>
    <w:rsid w:val="00251194"/>
    <w:rsid w:val="00265AF8"/>
    <w:rsid w:val="002743FF"/>
    <w:rsid w:val="002D4D17"/>
    <w:rsid w:val="0032292E"/>
    <w:rsid w:val="00360D59"/>
    <w:rsid w:val="003A2DCC"/>
    <w:rsid w:val="003B5D8F"/>
    <w:rsid w:val="003D1E8D"/>
    <w:rsid w:val="003D21F3"/>
    <w:rsid w:val="003D366C"/>
    <w:rsid w:val="003F5FE6"/>
    <w:rsid w:val="004022A0"/>
    <w:rsid w:val="004025A1"/>
    <w:rsid w:val="0040656C"/>
    <w:rsid w:val="00414CA3"/>
    <w:rsid w:val="0043223D"/>
    <w:rsid w:val="00432FA6"/>
    <w:rsid w:val="00433453"/>
    <w:rsid w:val="00455DB6"/>
    <w:rsid w:val="004B0E59"/>
    <w:rsid w:val="004F3DDD"/>
    <w:rsid w:val="004F4E3D"/>
    <w:rsid w:val="005114AA"/>
    <w:rsid w:val="00591291"/>
    <w:rsid w:val="005A16AF"/>
    <w:rsid w:val="005A283A"/>
    <w:rsid w:val="005E2A30"/>
    <w:rsid w:val="0060262A"/>
    <w:rsid w:val="006077CE"/>
    <w:rsid w:val="00607B55"/>
    <w:rsid w:val="0065607B"/>
    <w:rsid w:val="00695B61"/>
    <w:rsid w:val="006D28F9"/>
    <w:rsid w:val="006E51BC"/>
    <w:rsid w:val="006F1BDF"/>
    <w:rsid w:val="0078281A"/>
    <w:rsid w:val="007875D0"/>
    <w:rsid w:val="007C0405"/>
    <w:rsid w:val="007D0369"/>
    <w:rsid w:val="007D4DC8"/>
    <w:rsid w:val="00815E5C"/>
    <w:rsid w:val="00822812"/>
    <w:rsid w:val="00841003"/>
    <w:rsid w:val="00851E12"/>
    <w:rsid w:val="008575B3"/>
    <w:rsid w:val="00874CB6"/>
    <w:rsid w:val="00876DA7"/>
    <w:rsid w:val="008B0E95"/>
    <w:rsid w:val="008B41AA"/>
    <w:rsid w:val="008C1D3B"/>
    <w:rsid w:val="008E0078"/>
    <w:rsid w:val="008F79C3"/>
    <w:rsid w:val="00906CD5"/>
    <w:rsid w:val="00950707"/>
    <w:rsid w:val="00977B87"/>
    <w:rsid w:val="00994A4F"/>
    <w:rsid w:val="009A6FB0"/>
    <w:rsid w:val="009D17B3"/>
    <w:rsid w:val="00A02A6F"/>
    <w:rsid w:val="00A03BB2"/>
    <w:rsid w:val="00A17595"/>
    <w:rsid w:val="00A421CE"/>
    <w:rsid w:val="00A47A1E"/>
    <w:rsid w:val="00A506CA"/>
    <w:rsid w:val="00A70E3E"/>
    <w:rsid w:val="00AD2928"/>
    <w:rsid w:val="00AD3575"/>
    <w:rsid w:val="00B00703"/>
    <w:rsid w:val="00B07338"/>
    <w:rsid w:val="00B253EF"/>
    <w:rsid w:val="00B615F9"/>
    <w:rsid w:val="00B93CA7"/>
    <w:rsid w:val="00B97A0A"/>
    <w:rsid w:val="00BA6380"/>
    <w:rsid w:val="00BB1812"/>
    <w:rsid w:val="00BC6B71"/>
    <w:rsid w:val="00BE155E"/>
    <w:rsid w:val="00BF36DF"/>
    <w:rsid w:val="00C42B6C"/>
    <w:rsid w:val="00C5216F"/>
    <w:rsid w:val="00C63E29"/>
    <w:rsid w:val="00C74138"/>
    <w:rsid w:val="00C8425C"/>
    <w:rsid w:val="00C87012"/>
    <w:rsid w:val="00CA026F"/>
    <w:rsid w:val="00CB3A70"/>
    <w:rsid w:val="00CC6FD6"/>
    <w:rsid w:val="00CF691D"/>
    <w:rsid w:val="00D001BB"/>
    <w:rsid w:val="00D00EFB"/>
    <w:rsid w:val="00D02147"/>
    <w:rsid w:val="00D11ACC"/>
    <w:rsid w:val="00DD3440"/>
    <w:rsid w:val="00E1407E"/>
    <w:rsid w:val="00E43D94"/>
    <w:rsid w:val="00E73E86"/>
    <w:rsid w:val="00E92FF8"/>
    <w:rsid w:val="00EC1649"/>
    <w:rsid w:val="00EF7B92"/>
    <w:rsid w:val="00F724D6"/>
    <w:rsid w:val="00F85F29"/>
    <w:rsid w:val="00FA27DC"/>
    <w:rsid w:val="00FD2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A470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876DA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876DA7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876DA7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76DA7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876DA7"/>
    <w:rPr>
      <w:rFonts w:ascii="Times New Roman" w:eastAsia="Times New Roman" w:hAnsi="Times New Roman" w:cs="Calibri"/>
      <w:b/>
      <w:bCs/>
      <w:sz w:val="20"/>
      <w:szCs w:val="20"/>
    </w:rPr>
  </w:style>
  <w:style w:type="paragraph" w:styleId="af1">
    <w:name w:val="Revision"/>
    <w:hidden/>
    <w:uiPriority w:val="99"/>
    <w:semiHidden/>
    <w:rsid w:val="00876DA7"/>
    <w:pPr>
      <w:spacing w:after="0" w:line="240" w:lineRule="auto"/>
    </w:pPr>
    <w:rPr>
      <w:rFonts w:ascii="Times New Roman" w:eastAsia="Times New Roman" w:hAnsi="Times New Roman" w:cs="Calibri"/>
      <w:sz w:val="28"/>
    </w:rPr>
  </w:style>
  <w:style w:type="table" w:customStyle="1" w:styleId="1">
    <w:name w:val="Сетка таблицы1"/>
    <w:basedOn w:val="a1"/>
    <w:next w:val="a7"/>
    <w:rsid w:val="00251194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semiHidden/>
    <w:unhideWhenUsed/>
    <w:rsid w:val="0004536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876DA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876DA7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876DA7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76DA7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876DA7"/>
    <w:rPr>
      <w:rFonts w:ascii="Times New Roman" w:eastAsia="Times New Roman" w:hAnsi="Times New Roman" w:cs="Calibri"/>
      <w:b/>
      <w:bCs/>
      <w:sz w:val="20"/>
      <w:szCs w:val="20"/>
    </w:rPr>
  </w:style>
  <w:style w:type="paragraph" w:styleId="af1">
    <w:name w:val="Revision"/>
    <w:hidden/>
    <w:uiPriority w:val="99"/>
    <w:semiHidden/>
    <w:rsid w:val="00876DA7"/>
    <w:pPr>
      <w:spacing w:after="0" w:line="240" w:lineRule="auto"/>
    </w:pPr>
    <w:rPr>
      <w:rFonts w:ascii="Times New Roman" w:eastAsia="Times New Roman" w:hAnsi="Times New Roman" w:cs="Calibri"/>
      <w:sz w:val="28"/>
    </w:rPr>
  </w:style>
  <w:style w:type="table" w:customStyle="1" w:styleId="1">
    <w:name w:val="Сетка таблицы1"/>
    <w:basedOn w:val="a1"/>
    <w:next w:val="a7"/>
    <w:rsid w:val="00251194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semiHidden/>
    <w:unhideWhenUsed/>
    <w:rsid w:val="0004536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consultantplus://offline/ref=B449CB6594C0E281109E3F881F0862493D9049AC8FB34BF408C64F1C4B970276DFD19BEC8C4366EEF8Q2K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consultantplus://offline/ref=B449CB6594C0E281109E3F881F0862493D904FAC8FB24BF408C64F1C4B970276DFD19BEF89F4Q1K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D xmlns="081b8c99-5a1b-4ba1-9a3e-0d0cea83319e" xsi:nil="true"/>
    <dateaddindb xmlns="081b8c99-5a1b-4ba1-9a3e-0d0cea83319e">2016-07-17T20:00:00+00:00</dateaddindb>
    <dateminusta xmlns="081b8c99-5a1b-4ba1-9a3e-0d0cea83319e" xsi:nil="true"/>
    <numik xmlns="af44e648-6311-40f1-ad37-1234555fd9ba">65</numik>
    <kind xmlns="e2080b48-eafa-461e-b501-38555d38caa1">86</kind>
    <num xmlns="af44e648-6311-40f1-ad37-1234555fd9ba">65</num>
    <beginactiondate xmlns="a853e5a8-fa1e-4dd3-a1b5-1604bfb35b05" xsi:nil="true"/>
    <approvaldate xmlns="081b8c99-5a1b-4ba1-9a3e-0d0cea83319e">2016-07-14T20:00:00+00:00</approvaldate>
    <bigtitle xmlns="a853e5a8-fa1e-4dd3-a1b5-1604bfb35b05">Об утверждении Порядка обеспечения доступности для инвалидов объектов и услуг, предоставляемых органами и учреждениями в сфере труда, социальной защиты населения и социального обслуживания населения Ярославской области</bigtitle>
    <NMinusta xmlns="081b8c99-5a1b-4ba1-9a3e-0d0cea83319e" xsi:nil="true"/>
    <link xmlns="a853e5a8-fa1e-4dd3-a1b5-1604bfb35b05" xsi:nil="true"/>
    <islastredaction xmlns="081b8c99-5a1b-4ba1-9a3e-0d0cea83319e">true</islastredaction>
    <enddate xmlns="081b8c99-5a1b-4ba1-9a3e-0d0cea83319e" xsi:nil="true"/>
    <publication xmlns="081b8c99-5a1b-4ba1-9a3e-0d0cea83319e" xsi:nil="true"/>
    <redactiondate xmlns="081b8c99-5a1b-4ba1-9a3e-0d0cea83319e" xsi:nil="true"/>
    <status xmlns="5256eb8c-d5dd-498a-ad6f-7fa801666f9a">34</status>
    <organ xmlns="67a9cb4f-e58d-445a-8e0b-2b8d792f9e38">228</organ>
    <type xmlns="bc1d99f4-2047-4b43-99f0-e8f2a593a624" xsi:nil="true"/>
    <notes0 xmlns="081b8c99-5a1b-4ba1-9a3e-0d0cea83319e" xsi:nil="true"/>
    <informstring xmlns="081b8c99-5a1b-4ba1-9a3e-0d0cea83319e" xsi:nil="true"/>
    <theme xmlns="1e82c985-6cf2-4d43-b8b5-a430af7accc6"/>
    <meaning xmlns="05bb7913-6745-425b-9415-f9dbd3e56b95">114</meaning>
    <lastredaction xmlns="a853e5a8-fa1e-4dd3-a1b5-1604bfb35b05" xsi:nil="true"/>
    <number xmlns="081b8c99-5a1b-4ba1-9a3e-0d0cea83319e">65-16</number>
    <dateedition xmlns="081b8c99-5a1b-4ba1-9a3e-0d0cea83319e" xsi:nil="true"/>
    <operinform xmlns="081b8c99-5a1b-4ba1-9a3e-0d0cea83319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652DC89D47FB74683366416A31888CB" ma:contentTypeVersion="46" ma:contentTypeDescription="Создание документа." ma:contentTypeScope="" ma:versionID="fdcf4e12819c50ac70257eda1bf4a71f">
  <xsd:schema xmlns:xsd="http://www.w3.org/2001/XMLSchema" xmlns:xs="http://www.w3.org/2001/XMLSchema" xmlns:p="http://schemas.microsoft.com/office/2006/metadata/properties" xmlns:ns2="67a9cb4f-e58d-445a-8e0b-2b8d792f9e38" xmlns:ns3="081b8c99-5a1b-4ba1-9a3e-0d0cea83319e" xmlns:ns4="e2080b48-eafa-461e-b501-38555d38caa1" xmlns:ns5="5256eb8c-d5dd-498a-ad6f-7fa801666f9a" xmlns:ns6="05bb7913-6745-425b-9415-f9dbd3e56b95" xmlns:ns7="1e82c985-6cf2-4d43-b8b5-a430af7accc6" xmlns:ns8="bc1d99f4-2047-4b43-99f0-e8f2a593a624" xmlns:ns9="a853e5a8-fa1e-4dd3-a1b5-1604bfb35b05" xmlns:ns10="af44e648-6311-40f1-ad37-1234555fd9ba" targetNamespace="http://schemas.microsoft.com/office/2006/metadata/properties" ma:root="true" ma:fieldsID="16b181d5a537988dd21ab41390828d90" ns2:_="" ns3:_="" ns4:_="" ns5:_="" ns6:_="" ns7:_="" ns8:_="" ns9:_="" ns10:_="">
    <xsd:import namespace="67a9cb4f-e58d-445a-8e0b-2b8d792f9e38"/>
    <xsd:import namespace="081b8c99-5a1b-4ba1-9a3e-0d0cea83319e"/>
    <xsd:import namespace="e2080b48-eafa-461e-b501-38555d38caa1"/>
    <xsd:import namespace="5256eb8c-d5dd-498a-ad6f-7fa801666f9a"/>
    <xsd:import namespace="05bb7913-6745-425b-9415-f9dbd3e56b95"/>
    <xsd:import namespace="1e82c985-6cf2-4d43-b8b5-a430af7accc6"/>
    <xsd:import namespace="bc1d99f4-2047-4b43-99f0-e8f2a593a624"/>
    <xsd:import namespace="a853e5a8-fa1e-4dd3-a1b5-1604bfb35b05"/>
    <xsd:import namespace="af44e648-6311-40f1-ad37-1234555fd9ba"/>
    <xsd:element name="properties">
      <xsd:complexType>
        <xsd:sequence>
          <xsd:element name="documentManagement">
            <xsd:complexType>
              <xsd:all>
                <xsd:element ref="ns2:organ"/>
                <xsd:element ref="ns3:approvaldate"/>
                <xsd:element ref="ns3:number"/>
                <xsd:element ref="ns4:kind"/>
                <xsd:element ref="ns5:status"/>
                <xsd:element ref="ns6:meaning" minOccurs="0"/>
                <xsd:element ref="ns3:enddate" minOccurs="0"/>
                <xsd:element ref="ns3:publication" minOccurs="0"/>
                <xsd:element ref="ns3:dateedition" minOccurs="0"/>
                <xsd:element ref="ns3:dateaddindb"/>
                <xsd:element ref="ns3:informstring" minOccurs="0"/>
                <xsd:element ref="ns7:theme" minOccurs="0"/>
                <xsd:element ref="ns3:notes0" minOccurs="0"/>
                <xsd:element ref="ns3:redactiondate" minOccurs="0"/>
                <xsd:element ref="ns8:type" minOccurs="0"/>
                <xsd:element ref="ns3:operinform" minOccurs="0"/>
                <xsd:element ref="ns3:NMinusta" minOccurs="0"/>
                <xsd:element ref="ns3:dateminusta" minOccurs="0"/>
                <xsd:element ref="ns9:lastredaction" minOccurs="0"/>
                <xsd:element ref="ns3:DID" minOccurs="0"/>
                <xsd:element ref="ns9:link" minOccurs="0"/>
                <xsd:element ref="ns3:islastredaction" minOccurs="0"/>
                <xsd:element ref="ns10:num" minOccurs="0"/>
                <xsd:element ref="ns10:numik" minOccurs="0"/>
                <xsd:element ref="ns9:bigtitle" minOccurs="0"/>
                <xsd:element ref="ns9:beginac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9cb4f-e58d-445a-8e0b-2b8d792f9e38" elementFormDefault="qualified">
    <xsd:import namespace="http://schemas.microsoft.com/office/2006/documentManagement/types"/>
    <xsd:import namespace="http://schemas.microsoft.com/office/infopath/2007/PartnerControls"/>
    <xsd:element name="organ" ma:index="1" ma:displayName="Принявший орган" ma:description="" ma:list="{67a9cb4f-e58d-445a-8e0b-2b8d792f9e38}" ma:internalName="organ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b8c99-5a1b-4ba1-9a3e-0d0cea83319e" elementFormDefault="qualified">
    <xsd:import namespace="http://schemas.microsoft.com/office/2006/documentManagement/types"/>
    <xsd:import namespace="http://schemas.microsoft.com/office/infopath/2007/PartnerControls"/>
    <xsd:element name="approvaldate" ma:index="2" ma:displayName="Дата принятия" ma:format="DateOnly" ma:internalName="approvaldate">
      <xsd:simpleType>
        <xsd:restriction base="dms:DateTime"/>
      </xsd:simpleType>
    </xsd:element>
    <xsd:element name="number" ma:index="3" ma:displayName="Номер документа" ma:internalName="number">
      <xsd:simpleType>
        <xsd:restriction base="dms:Text">
          <xsd:maxLength value="255"/>
        </xsd:restriction>
      </xsd:simpleType>
    </xsd:element>
    <xsd:element name="enddate" ma:index="7" nillable="true" ma:displayName="Дата окончания действия" ma:format="DateOnly" ma:internalName="enddate">
      <xsd:simpleType>
        <xsd:restriction base="dms:DateTime"/>
      </xsd:simpleType>
    </xsd:element>
    <xsd:element name="publication" ma:index="8" nillable="true" ma:displayName="Опубликование" ma:internalName="publication">
      <xsd:simpleType>
        <xsd:restriction base="dms:Note">
          <xsd:maxLength value="255"/>
        </xsd:restriction>
      </xsd:simpleType>
    </xsd:element>
    <xsd:element name="dateedition" ma:index="9" nillable="true" ma:displayName="Дата изменения" ma:format="DateOnly" ma:internalName="dateedition">
      <xsd:simpleType>
        <xsd:restriction base="dms:DateTime"/>
      </xsd:simpleType>
    </xsd:element>
    <xsd:element name="dateaddindb" ma:index="10" ma:displayName="Дата внесения в БД" ma:format="DateOnly" ma:internalName="dateaddindb">
      <xsd:simpleType>
        <xsd:restriction base="dms:DateTime"/>
      </xsd:simpleType>
    </xsd:element>
    <xsd:element name="informstring" ma:index="11" nillable="true" ma:displayName="Информационная строка" ma:internalName="informstring">
      <xsd:simpleType>
        <xsd:restriction base="dms:Note">
          <xsd:maxLength value="255"/>
        </xsd:restriction>
      </xsd:simpleType>
    </xsd:element>
    <xsd:element name="notes0" ma:index="13" nillable="true" ma:displayName="Примечания" ma:internalName="notes0">
      <xsd:simpleType>
        <xsd:restriction base="dms:Note">
          <xsd:maxLength value="255"/>
        </xsd:restriction>
      </xsd:simpleType>
    </xsd:element>
    <xsd:element name="redactiondate" ma:index="14" nillable="true" ma:displayName="Дата редакции" ma:format="DateOnly" ma:internalName="redactiondate">
      <xsd:simpleType>
        <xsd:restriction base="dms:DateTime"/>
      </xsd:simpleType>
    </xsd:element>
    <xsd:element name="operinform" ma:index="16" nillable="true" ma:displayName="Оперативная информация" ma:internalName="operinform">
      <xsd:simpleType>
        <xsd:restriction base="dms:Note">
          <xsd:maxLength value="255"/>
        </xsd:restriction>
      </xsd:simpleType>
    </xsd:element>
    <xsd:element name="NMinusta" ma:index="17" nillable="true" ma:displayName="N рег Минюста" ma:internalName="NMinusta">
      <xsd:simpleType>
        <xsd:restriction base="dms:Text"/>
      </xsd:simpleType>
    </xsd:element>
    <xsd:element name="dateminusta" ma:index="18" nillable="true" ma:displayName="Дата рег Минюста" ma:format="DateOnly" ma:internalName="dateminusta">
      <xsd:simpleType>
        <xsd:restriction base="dms:DateTime"/>
      </xsd:simpleType>
    </xsd:element>
    <xsd:element name="DID" ma:index="20" nillable="true" ma:displayName="DID" ma:indexed="true" ma:internalName="DID">
      <xsd:simpleType>
        <xsd:restriction base="dms:Text">
          <xsd:maxLength value="255"/>
        </xsd:restriction>
      </xsd:simpleType>
    </xsd:element>
    <xsd:element name="islastredaction" ma:index="22" nillable="true" ma:displayName="Последняя версия" ma:internalName="islastredact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80b48-eafa-461e-b501-38555d38caa1" elementFormDefault="qualified">
    <xsd:import namespace="http://schemas.microsoft.com/office/2006/documentManagement/types"/>
    <xsd:import namespace="http://schemas.microsoft.com/office/infopath/2007/PartnerControls"/>
    <xsd:element name="kind" ma:index="4" ma:displayName="Вид документа" ma:description="" ma:list="{e2080b48-eafa-461e-b501-38555d38caa1}" ma:internalName="kind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56eb8c-d5dd-498a-ad6f-7fa801666f9a" elementFormDefault="qualified">
    <xsd:import namespace="http://schemas.microsoft.com/office/2006/documentManagement/types"/>
    <xsd:import namespace="http://schemas.microsoft.com/office/infopath/2007/PartnerControls"/>
    <xsd:element name="status" ma:index="5" ma:displayName="Статус" ma:description="" ma:list="{5256eb8c-d5dd-498a-ad6f-7fa801666f9a}" ma:internalName="status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bb7913-6745-425b-9415-f9dbd3e56b95" elementFormDefault="qualified">
    <xsd:import namespace="http://schemas.microsoft.com/office/2006/documentManagement/types"/>
    <xsd:import namespace="http://schemas.microsoft.com/office/infopath/2007/PartnerControls"/>
    <xsd:element name="meaning" ma:index="6" nillable="true" ma:displayName="Значимость" ma:description="" ma:list="{05bb7913-6745-425b-9415-f9dbd3e56b95}" ma:internalName="meaning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2c985-6cf2-4d43-b8b5-a430af7accc6" elementFormDefault="qualified">
    <xsd:import namespace="http://schemas.microsoft.com/office/2006/documentManagement/types"/>
    <xsd:import namespace="http://schemas.microsoft.com/office/infopath/2007/PartnerControls"/>
    <xsd:element name="theme" ma:index="12" nillable="true" ma:displayName="Тематика" ma:description="" ma:list="{1e82c985-6cf2-4d43-b8b5-a430af7accc6}" ma:internalName="theme" ma:showField="Title" ma:web="{5d2bba26-f353-416b-97e9-0dfc55be53ea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d99f4-2047-4b43-99f0-e8f2a593a624" elementFormDefault="qualified">
    <xsd:import namespace="http://schemas.microsoft.com/office/2006/documentManagement/types"/>
    <xsd:import namespace="http://schemas.microsoft.com/office/infopath/2007/PartnerControls"/>
    <xsd:element name="type" ma:index="15" nillable="true" ma:displayName="Тип документа" ma:description="" ma:list="{bc1d99f4-2047-4b43-99f0-e8f2a593a624}" ma:internalName="type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3e5a8-fa1e-4dd3-a1b5-1604bfb35b05" elementFormDefault="qualified">
    <xsd:import namespace="http://schemas.microsoft.com/office/2006/documentManagement/types"/>
    <xsd:import namespace="http://schemas.microsoft.com/office/infopath/2007/PartnerControls"/>
    <xsd:element name="lastredaction" ma:index="19" nillable="true" ma:displayName="Последняя редакция" ma:description="" ma:list="{a853e5a8-fa1e-4dd3-a1b5-1604bfb35b05}" ma:internalName="lastredaction" ma:showField="Title" ma:web="{5d2bba26-f353-416b-97e9-0dfc55be53ea}">
      <xsd:simpleType>
        <xsd:restriction base="dms:Lookup"/>
      </xsd:simpleType>
    </xsd:element>
    <xsd:element name="link" ma:index="21" nillable="true" ma:displayName="Ссылки" ma:description="" ma:list="{a853e5a8-fa1e-4dd3-a1b5-1604bfb35b05}" ma:internalName="link" ma:showField="Title" ma:web="{5d2bba26-f353-416b-97e9-0dfc55be53ea}">
      <xsd:simpleType>
        <xsd:restriction base="dms:Lookup"/>
      </xsd:simpleType>
    </xsd:element>
    <xsd:element name="bigtitle" ma:index="32" nillable="true" ma:displayName="bigtitle" ma:internalName="bigtitle">
      <xsd:simpleType>
        <xsd:restriction base="dms:Note"/>
      </xsd:simpleType>
    </xsd:element>
    <xsd:element name="beginactiondate" ma:index="33" nillable="true" ma:displayName="Дата начала действия" ma:format="DateOnly" ma:internalName="beginaction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4e648-6311-40f1-ad37-1234555fd9ba" elementFormDefault="qualified">
    <xsd:import namespace="http://schemas.microsoft.com/office/2006/documentManagement/types"/>
    <xsd:import namespace="http://schemas.microsoft.com/office/infopath/2007/PartnerControls"/>
    <xsd:element name="num" ma:index="30" nillable="true" ma:displayName="num" ma:decimals="0" ma:internalName="num">
      <xsd:simpleType>
        <xsd:restriction base="dms:Number"/>
      </xsd:simpleType>
    </xsd:element>
    <xsd:element name="numik" ma:index="31" nillable="true" ma:displayName="numik" ma:internalName="numik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Тип контента"/>
        <xsd:element ref="dc:title" minOccurs="0" maxOccurs="1" ma:index="23" ma:displayName="Наимено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4578FB-2D37-4D09-85C7-DB6E26D395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8A939C-66C7-4252-844D-2082AF9CC219}">
  <ds:schemaRefs>
    <ds:schemaRef ds:uri="http://schemas.microsoft.com/office/2006/metadata/properties"/>
    <ds:schemaRef ds:uri="http://schemas.microsoft.com/office/infopath/2007/PartnerControls"/>
    <ds:schemaRef ds:uri="081b8c99-5a1b-4ba1-9a3e-0d0cea83319e"/>
    <ds:schemaRef ds:uri="af44e648-6311-40f1-ad37-1234555fd9ba"/>
    <ds:schemaRef ds:uri="e2080b48-eafa-461e-b501-38555d38caa1"/>
    <ds:schemaRef ds:uri="a853e5a8-fa1e-4dd3-a1b5-1604bfb35b05"/>
    <ds:schemaRef ds:uri="5256eb8c-d5dd-498a-ad6f-7fa801666f9a"/>
    <ds:schemaRef ds:uri="67a9cb4f-e58d-445a-8e0b-2b8d792f9e38"/>
    <ds:schemaRef ds:uri="bc1d99f4-2047-4b43-99f0-e8f2a593a624"/>
    <ds:schemaRef ds:uri="1e82c985-6cf2-4d43-b8b5-a430af7accc6"/>
    <ds:schemaRef ds:uri="05bb7913-6745-425b-9415-f9dbd3e56b95"/>
  </ds:schemaRefs>
</ds:datastoreItem>
</file>

<file path=customXml/itemProps3.xml><?xml version="1.0" encoding="utf-8"?>
<ds:datastoreItem xmlns:ds="http://schemas.openxmlformats.org/officeDocument/2006/customXml" ds:itemID="{4BB42B89-7569-4ABD-8FA9-549D24BAAD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a9cb4f-e58d-445a-8e0b-2b8d792f9e38"/>
    <ds:schemaRef ds:uri="081b8c99-5a1b-4ba1-9a3e-0d0cea83319e"/>
    <ds:schemaRef ds:uri="e2080b48-eafa-461e-b501-38555d38caa1"/>
    <ds:schemaRef ds:uri="5256eb8c-d5dd-498a-ad6f-7fa801666f9a"/>
    <ds:schemaRef ds:uri="05bb7913-6745-425b-9415-f9dbd3e56b95"/>
    <ds:schemaRef ds:uri="1e82c985-6cf2-4d43-b8b5-a430af7accc6"/>
    <ds:schemaRef ds:uri="bc1d99f4-2047-4b43-99f0-e8f2a593a624"/>
    <ds:schemaRef ds:uri="a853e5a8-fa1e-4dd3-a1b5-1604bfb35b05"/>
    <ds:schemaRef ds:uri="af44e648-6311-40f1-ad37-1234555fd9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16</TotalTime>
  <Pages>1</Pages>
  <Words>2912</Words>
  <Characters>16604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Петухова Ольга Николаевна</dc:creator>
  <cp:lastModifiedBy>Петухова Ольга Николаевна</cp:lastModifiedBy>
  <cp:revision>14</cp:revision>
  <cp:lastPrinted>2022-04-08T06:43:00Z</cp:lastPrinted>
  <dcterms:created xsi:type="dcterms:W3CDTF">2022-04-01T05:49:00Z</dcterms:created>
  <dcterms:modified xsi:type="dcterms:W3CDTF">2022-04-08T06:49:00Z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Л.М. Андреева</vt:lpwstr>
  </property>
  <property fmtid="{D5CDD505-2E9C-101B-9397-08002B2CF9AE}" pid="5" name="Содержание">
    <vt:lpwstr>Об утверждении Порядка обеспечения доступности для инвалидов объектов и услуг органов и учреждений в сфере труда, социальной защиты населения и социального обслуживания населения Ярославской области</vt:lpwstr>
  </property>
  <property fmtid="{D5CDD505-2E9C-101B-9397-08002B2CF9AE}" pid="6" name="ContentTypeId">
    <vt:lpwstr>0x0101004652DC89D47FB74683366416A31888CB</vt:lpwstr>
  </property>
  <property fmtid="{D5CDD505-2E9C-101B-9397-08002B2CF9AE}" pid="7" name="INSTALL_ID">
    <vt:lpwstr>34115</vt:lpwstr>
  </property>
</Properties>
</file>